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BA4" w:rsidRPr="001D4BA4" w:rsidRDefault="001D4BA4" w:rsidP="001D4BA4">
      <w:pPr>
        <w:pStyle w:val="a3"/>
        <w:autoSpaceDE w:val="0"/>
        <w:autoSpaceDN w:val="0"/>
        <w:spacing w:line="360" w:lineRule="exact"/>
        <w:ind w:left="0"/>
        <w:jc w:val="center"/>
        <w:rPr>
          <w:b/>
          <w:sz w:val="28"/>
          <w:szCs w:val="28"/>
        </w:rPr>
      </w:pPr>
      <w:r w:rsidRPr="001D4BA4">
        <w:rPr>
          <w:b/>
          <w:sz w:val="28"/>
          <w:szCs w:val="28"/>
        </w:rPr>
        <w:t xml:space="preserve">Отчет </w:t>
      </w:r>
      <w:r w:rsidR="00CA1617">
        <w:rPr>
          <w:b/>
          <w:sz w:val="28"/>
          <w:szCs w:val="28"/>
        </w:rPr>
        <w:t>о проведении</w:t>
      </w:r>
      <w:r w:rsidRPr="001D4BA4">
        <w:rPr>
          <w:b/>
          <w:sz w:val="28"/>
          <w:szCs w:val="28"/>
        </w:rPr>
        <w:t xml:space="preserve"> </w:t>
      </w:r>
      <w:r w:rsidRPr="001D4BA4">
        <w:rPr>
          <w:b/>
          <w:sz w:val="28"/>
          <w:szCs w:val="28"/>
        </w:rPr>
        <w:t>провер</w:t>
      </w:r>
      <w:r w:rsidRPr="001D4BA4">
        <w:rPr>
          <w:b/>
          <w:sz w:val="28"/>
          <w:szCs w:val="28"/>
        </w:rPr>
        <w:t>о</w:t>
      </w:r>
      <w:r w:rsidRPr="001D4BA4">
        <w:rPr>
          <w:b/>
          <w:sz w:val="28"/>
          <w:szCs w:val="28"/>
        </w:rPr>
        <w:t>к использования и сохранности краевого имущества</w:t>
      </w:r>
      <w:r w:rsidRPr="001D4BA4">
        <w:rPr>
          <w:b/>
          <w:sz w:val="28"/>
          <w:szCs w:val="28"/>
        </w:rPr>
        <w:t>, земельных участков за 201</w:t>
      </w:r>
      <w:r w:rsidR="00082EA7">
        <w:rPr>
          <w:b/>
          <w:sz w:val="28"/>
          <w:szCs w:val="28"/>
        </w:rPr>
        <w:t>7</w:t>
      </w:r>
      <w:r w:rsidRPr="001D4BA4">
        <w:rPr>
          <w:b/>
          <w:sz w:val="28"/>
          <w:szCs w:val="28"/>
        </w:rPr>
        <w:t xml:space="preserve"> год</w:t>
      </w:r>
    </w:p>
    <w:p w:rsidR="001D4BA4" w:rsidRPr="001D4BA4" w:rsidRDefault="001D4BA4" w:rsidP="001D4BA4">
      <w:pPr>
        <w:pStyle w:val="a3"/>
        <w:autoSpaceDE w:val="0"/>
        <w:autoSpaceDN w:val="0"/>
        <w:spacing w:line="360" w:lineRule="exact"/>
        <w:ind w:left="0"/>
        <w:jc w:val="center"/>
        <w:rPr>
          <w:sz w:val="28"/>
          <w:szCs w:val="28"/>
        </w:rPr>
      </w:pPr>
    </w:p>
    <w:p w:rsidR="00082EA7" w:rsidRPr="00082EA7" w:rsidRDefault="001D4BA4" w:rsidP="00082EA7">
      <w:pPr>
        <w:pStyle w:val="a3"/>
        <w:autoSpaceDE w:val="0"/>
        <w:autoSpaceDN w:val="0"/>
        <w:adjustRightInd w:val="0"/>
        <w:spacing w:line="360" w:lineRule="exact"/>
        <w:ind w:left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CA1617">
        <w:rPr>
          <w:sz w:val="28"/>
          <w:szCs w:val="28"/>
        </w:rPr>
        <w:t>В 201</w:t>
      </w:r>
      <w:r w:rsidR="00082EA7">
        <w:rPr>
          <w:sz w:val="28"/>
          <w:szCs w:val="28"/>
        </w:rPr>
        <w:t>7</w:t>
      </w:r>
      <w:r w:rsidRPr="00CA1617">
        <w:rPr>
          <w:sz w:val="28"/>
          <w:szCs w:val="28"/>
        </w:rPr>
        <w:t xml:space="preserve"> году </w:t>
      </w:r>
      <w:r w:rsidRPr="00CA1617">
        <w:rPr>
          <w:sz w:val="28"/>
          <w:szCs w:val="28"/>
        </w:rPr>
        <w:t xml:space="preserve">Министерством по управлению имуществом </w:t>
      </w:r>
      <w:r w:rsidRPr="00CA1617">
        <w:rPr>
          <w:sz w:val="28"/>
          <w:szCs w:val="28"/>
        </w:rPr>
        <w:br/>
        <w:t xml:space="preserve">и </w:t>
      </w:r>
      <w:r w:rsidR="00CA1617" w:rsidRPr="00CA1617">
        <w:rPr>
          <w:sz w:val="28"/>
          <w:szCs w:val="28"/>
        </w:rPr>
        <w:t>земельным отношениям</w:t>
      </w:r>
      <w:r w:rsidRPr="00CA1617">
        <w:rPr>
          <w:sz w:val="28"/>
          <w:szCs w:val="28"/>
        </w:rPr>
        <w:t xml:space="preserve"> Пермского края </w:t>
      </w:r>
      <w:r w:rsidR="00CA1617">
        <w:rPr>
          <w:sz w:val="28"/>
          <w:szCs w:val="28"/>
        </w:rPr>
        <w:t xml:space="preserve">проведены </w:t>
      </w:r>
      <w:r w:rsidR="00CA1617" w:rsidRPr="00CA1617">
        <w:rPr>
          <w:sz w:val="28"/>
          <w:szCs w:val="28"/>
        </w:rPr>
        <w:t>проверк</w:t>
      </w:r>
      <w:r w:rsidR="00CA1617">
        <w:rPr>
          <w:sz w:val="28"/>
          <w:szCs w:val="28"/>
        </w:rPr>
        <w:t>и</w:t>
      </w:r>
      <w:r w:rsidR="00CA1617" w:rsidRPr="00CA1617">
        <w:rPr>
          <w:sz w:val="28"/>
          <w:szCs w:val="28"/>
        </w:rPr>
        <w:t xml:space="preserve"> </w:t>
      </w:r>
      <w:r w:rsidR="00CA1617">
        <w:rPr>
          <w:sz w:val="28"/>
          <w:szCs w:val="28"/>
        </w:rPr>
        <w:br/>
      </w:r>
      <w:r w:rsidR="00082EA7" w:rsidRPr="00082EA7">
        <w:rPr>
          <w:sz w:val="28"/>
          <w:szCs w:val="28"/>
        </w:rPr>
        <w:t xml:space="preserve">41 организации, в том числе 6 внеплановых. Осмотрено 596 объектов недвижимого имущества и 201 земельный участок. </w:t>
      </w:r>
    </w:p>
    <w:p w:rsidR="00082EA7" w:rsidRPr="00082EA7" w:rsidRDefault="00082EA7" w:rsidP="00082EA7">
      <w:pPr>
        <w:pStyle w:val="a3"/>
        <w:autoSpaceDE w:val="0"/>
        <w:autoSpaceDN w:val="0"/>
        <w:adjustRightInd w:val="0"/>
        <w:spacing w:line="360" w:lineRule="exact"/>
        <w:ind w:left="0"/>
        <w:jc w:val="both"/>
        <w:rPr>
          <w:sz w:val="28"/>
          <w:szCs w:val="28"/>
        </w:rPr>
      </w:pPr>
      <w:r w:rsidRPr="00082EA7">
        <w:rPr>
          <w:sz w:val="28"/>
          <w:szCs w:val="28"/>
        </w:rPr>
        <w:t xml:space="preserve">             Вместе с тем во исполнение поручения губернатора Пермского края </w:t>
      </w:r>
      <w:r>
        <w:rPr>
          <w:sz w:val="28"/>
          <w:szCs w:val="28"/>
        </w:rPr>
        <w:br/>
      </w:r>
      <w:r w:rsidRPr="00082EA7">
        <w:rPr>
          <w:sz w:val="28"/>
          <w:szCs w:val="28"/>
        </w:rPr>
        <w:t xml:space="preserve">от 19 мая 2017 года № СЭД-01-160-105 проведены проверки имущества государственных унитарных предприятий. </w:t>
      </w:r>
    </w:p>
    <w:p w:rsidR="00082EA7" w:rsidRPr="00082EA7" w:rsidRDefault="00082EA7" w:rsidP="00082EA7">
      <w:pPr>
        <w:pStyle w:val="a3"/>
        <w:autoSpaceDE w:val="0"/>
        <w:autoSpaceDN w:val="0"/>
        <w:adjustRightInd w:val="0"/>
        <w:spacing w:line="360" w:lineRule="exact"/>
        <w:ind w:left="0"/>
        <w:jc w:val="both"/>
        <w:rPr>
          <w:sz w:val="28"/>
          <w:szCs w:val="28"/>
        </w:rPr>
      </w:pPr>
      <w:r w:rsidRPr="00082EA7">
        <w:rPr>
          <w:sz w:val="28"/>
          <w:szCs w:val="28"/>
        </w:rPr>
        <w:t xml:space="preserve">             По результатам всех проверок выявлено неиспользуемое имущество </w:t>
      </w:r>
      <w:r>
        <w:rPr>
          <w:sz w:val="28"/>
          <w:szCs w:val="28"/>
        </w:rPr>
        <w:br/>
        <w:t xml:space="preserve">в </w:t>
      </w:r>
      <w:r w:rsidRPr="00082EA7">
        <w:rPr>
          <w:sz w:val="28"/>
          <w:szCs w:val="28"/>
        </w:rPr>
        <w:t>24 организаци</w:t>
      </w:r>
      <w:r>
        <w:rPr>
          <w:sz w:val="28"/>
          <w:szCs w:val="28"/>
        </w:rPr>
        <w:t>ях</w:t>
      </w:r>
      <w:r w:rsidRPr="00082EA7">
        <w:rPr>
          <w:sz w:val="28"/>
          <w:szCs w:val="28"/>
        </w:rPr>
        <w:t xml:space="preserve"> из 41, которое возможно вовлечь в оборот.</w:t>
      </w:r>
    </w:p>
    <w:p w:rsidR="00082EA7" w:rsidRPr="00082EA7" w:rsidRDefault="00082EA7" w:rsidP="00082EA7">
      <w:pPr>
        <w:pStyle w:val="a3"/>
        <w:autoSpaceDE w:val="0"/>
        <w:autoSpaceDN w:val="0"/>
        <w:adjustRightInd w:val="0"/>
        <w:spacing w:line="360" w:lineRule="exact"/>
        <w:ind w:left="0"/>
        <w:jc w:val="both"/>
        <w:rPr>
          <w:sz w:val="28"/>
          <w:szCs w:val="28"/>
        </w:rPr>
      </w:pPr>
      <w:r w:rsidRPr="00082EA7">
        <w:rPr>
          <w:sz w:val="28"/>
          <w:szCs w:val="28"/>
        </w:rPr>
        <w:t xml:space="preserve">            Кроме того, выявлено имущество непригодное для дальнейшего использования, в том числе ветхое и аварийное, несущее угрозу жизни </w:t>
      </w:r>
      <w:r>
        <w:rPr>
          <w:sz w:val="28"/>
          <w:szCs w:val="28"/>
        </w:rPr>
        <w:br/>
      </w:r>
      <w:r w:rsidRPr="00082EA7">
        <w:rPr>
          <w:sz w:val="28"/>
          <w:szCs w:val="28"/>
        </w:rPr>
        <w:t>и здоровью граждан, имеющих доступ к таким объектам.</w:t>
      </w:r>
    </w:p>
    <w:p w:rsidR="00082EA7" w:rsidRPr="00082EA7" w:rsidRDefault="00082EA7" w:rsidP="00082EA7">
      <w:pPr>
        <w:pStyle w:val="a3"/>
        <w:autoSpaceDE w:val="0"/>
        <w:autoSpaceDN w:val="0"/>
        <w:adjustRightInd w:val="0"/>
        <w:spacing w:line="360" w:lineRule="exact"/>
        <w:ind w:left="0"/>
        <w:jc w:val="both"/>
        <w:rPr>
          <w:sz w:val="28"/>
          <w:szCs w:val="28"/>
        </w:rPr>
      </w:pPr>
      <w:r w:rsidRPr="00082EA7">
        <w:rPr>
          <w:sz w:val="28"/>
          <w:szCs w:val="28"/>
        </w:rPr>
        <w:t xml:space="preserve">            Также в результате проверок в 15 организациях выявлены объекты</w:t>
      </w:r>
      <w:r>
        <w:rPr>
          <w:sz w:val="28"/>
          <w:szCs w:val="28"/>
        </w:rPr>
        <w:t xml:space="preserve"> </w:t>
      </w:r>
      <w:r w:rsidRPr="00082EA7">
        <w:rPr>
          <w:sz w:val="28"/>
          <w:szCs w:val="28"/>
        </w:rPr>
        <w:t>недвижимого имущества, не учитываемые в реестре государственной собственности Пермского края.</w:t>
      </w:r>
    </w:p>
    <w:p w:rsidR="00082EA7" w:rsidRPr="00082EA7" w:rsidRDefault="00082EA7" w:rsidP="00082EA7">
      <w:pPr>
        <w:pStyle w:val="ConsPlusNormal"/>
        <w:spacing w:line="360" w:lineRule="exact"/>
        <w:ind w:firstLine="709"/>
        <w:jc w:val="both"/>
        <w:outlineLvl w:val="0"/>
        <w:rPr>
          <w:rFonts w:eastAsiaTheme="minorHAnsi"/>
        </w:rPr>
      </w:pPr>
      <w:r w:rsidRPr="00082EA7">
        <w:rPr>
          <w:rFonts w:eastAsiaTheme="minorHAnsi"/>
        </w:rPr>
        <w:t xml:space="preserve">По результатам проверок в связи с нарушением порядка распоряжения имуществом, находящимся в государственной собственности Пермского края, в 2017 году в отношении должностных и юридических лиц составлено </w:t>
      </w:r>
      <w:r>
        <w:rPr>
          <w:rFonts w:eastAsiaTheme="minorHAnsi"/>
        </w:rPr>
        <w:br/>
      </w:r>
      <w:bookmarkStart w:id="0" w:name="_GoBack"/>
      <w:bookmarkEnd w:id="0"/>
      <w:r w:rsidRPr="00082EA7">
        <w:rPr>
          <w:rFonts w:eastAsiaTheme="minorHAnsi"/>
        </w:rPr>
        <w:t xml:space="preserve">24 протокола о совершении административного правонарушения. </w:t>
      </w:r>
    </w:p>
    <w:p w:rsidR="00C53D31" w:rsidRPr="00CA1617" w:rsidRDefault="00082EA7" w:rsidP="00082EA7">
      <w:pPr>
        <w:pStyle w:val="a3"/>
        <w:autoSpaceDE w:val="0"/>
        <w:autoSpaceDN w:val="0"/>
        <w:spacing w:line="360" w:lineRule="exact"/>
        <w:ind w:left="0"/>
        <w:jc w:val="both"/>
        <w:rPr>
          <w:sz w:val="28"/>
          <w:szCs w:val="28"/>
        </w:rPr>
      </w:pPr>
      <w:r w:rsidRPr="00082EA7">
        <w:rPr>
          <w:sz w:val="28"/>
          <w:szCs w:val="28"/>
        </w:rPr>
        <w:t xml:space="preserve">          Назначены штрафы на общую сумму 51 000 руб. и два решения в виде предупреждения.</w:t>
      </w:r>
    </w:p>
    <w:sectPr w:rsidR="00C53D31" w:rsidRPr="00CA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A4"/>
    <w:rsid w:val="00082EA7"/>
    <w:rsid w:val="00126607"/>
    <w:rsid w:val="001D4BA4"/>
    <w:rsid w:val="00AB4BDA"/>
    <w:rsid w:val="00C53D31"/>
    <w:rsid w:val="00CA1617"/>
    <w:rsid w:val="00F5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A9902-08B2-4826-A45A-69D91435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BA4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BA4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1D4BA4"/>
    <w:pPr>
      <w:spacing w:line="360" w:lineRule="exact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D4B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rsid w:val="00082EA7"/>
    <w:pPr>
      <w:tabs>
        <w:tab w:val="center" w:pos="4153"/>
        <w:tab w:val="right" w:pos="8306"/>
      </w:tabs>
      <w:suppressAutoHyphens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082E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82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Шиманская Ольга Амирзяновна</dc:creator>
  <cp:keywords/>
  <dc:description/>
  <cp:lastModifiedBy>Шиманская Ольга Амирзяновна</cp:lastModifiedBy>
  <cp:revision>3</cp:revision>
  <dcterms:created xsi:type="dcterms:W3CDTF">2020-01-16T06:10:00Z</dcterms:created>
  <dcterms:modified xsi:type="dcterms:W3CDTF">2020-01-16T06:13:00Z</dcterms:modified>
</cp:coreProperties>
</file>