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4B66" w:rsidRDefault="00CF4B66" w:rsidP="00CF4B66">
      <w:pPr>
        <w:pStyle w:val="a3"/>
        <w:rPr>
          <w:b w:val="0"/>
          <w:bCs w:val="0"/>
          <w:szCs w:val="28"/>
        </w:rPr>
      </w:pPr>
      <w:bookmarkStart w:id="0" w:name="_GoBack"/>
      <w:bookmarkEnd w:id="0"/>
      <w:r>
        <w:rPr>
          <w:b w:val="0"/>
          <w:bCs w:val="0"/>
          <w:szCs w:val="28"/>
        </w:rPr>
        <w:t>ГОСУДАРСТВЕННОЕ КАЗЕННОЕ УЧРЕЖДЕНИЕ ПЕРМСКОГО КРАЯ</w:t>
      </w:r>
    </w:p>
    <w:p w:rsidR="00CF4B66" w:rsidRDefault="00CF4B66" w:rsidP="00CF4B66">
      <w:pPr>
        <w:pStyle w:val="a5"/>
        <w:rPr>
          <w:sz w:val="28"/>
          <w:szCs w:val="28"/>
        </w:rPr>
      </w:pPr>
      <w:r>
        <w:rPr>
          <w:sz w:val="28"/>
          <w:szCs w:val="28"/>
        </w:rPr>
        <w:t>«ИМУЩЕСТВЕННОЕ КАЗНАЧЕЙСТВО ПЕРМСКОГО КРАЯ»</w:t>
      </w:r>
    </w:p>
    <w:p w:rsidR="00CF4B66" w:rsidRDefault="00CF4B66" w:rsidP="00CF4B66">
      <w:pPr>
        <w:pStyle w:val="a5"/>
        <w:rPr>
          <w:bCs/>
          <w:sz w:val="28"/>
          <w:szCs w:val="28"/>
        </w:rPr>
      </w:pPr>
      <w:r>
        <w:rPr>
          <w:bCs/>
          <w:sz w:val="28"/>
          <w:szCs w:val="28"/>
        </w:rPr>
        <w:t>сообщает о результатах сделки приватизации краевого имущества</w:t>
      </w:r>
    </w:p>
    <w:p w:rsidR="00CF4B66" w:rsidRDefault="00CF4B66" w:rsidP="00CF4B66">
      <w:pPr>
        <w:pStyle w:val="a5"/>
        <w:rPr>
          <w:sz w:val="28"/>
          <w:szCs w:val="28"/>
        </w:rPr>
      </w:pPr>
      <w:r>
        <w:rPr>
          <w:bCs/>
          <w:sz w:val="28"/>
          <w:szCs w:val="28"/>
        </w:rPr>
        <w:t>(продажа краевого имущества на аукционе</w:t>
      </w:r>
      <w:r>
        <w:rPr>
          <w:sz w:val="28"/>
          <w:szCs w:val="28"/>
        </w:rPr>
        <w:t>)</w:t>
      </w:r>
    </w:p>
    <w:p w:rsidR="00CF4B66" w:rsidRDefault="00CF4B66" w:rsidP="00CF4B66">
      <w:pPr>
        <w:pStyle w:val="a5"/>
        <w:rPr>
          <w:sz w:val="28"/>
          <w:szCs w:val="28"/>
        </w:rPr>
      </w:pPr>
    </w:p>
    <w:p w:rsidR="00CF4B66" w:rsidRDefault="00CF4B66" w:rsidP="00CF4B66">
      <w:pPr>
        <w:pStyle w:val="a7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Наименование имущества: </w:t>
      </w:r>
      <w:r>
        <w:rPr>
          <w:sz w:val="28"/>
          <w:szCs w:val="28"/>
        </w:rPr>
        <w:t>лот №1. 5-этажное кирпичное здание общежития (</w:t>
      </w:r>
      <w:proofErr w:type="spellStart"/>
      <w:r>
        <w:rPr>
          <w:sz w:val="28"/>
          <w:szCs w:val="28"/>
        </w:rPr>
        <w:t>лит</w:t>
      </w:r>
      <w:proofErr w:type="gramStart"/>
      <w:r>
        <w:rPr>
          <w:sz w:val="28"/>
          <w:szCs w:val="28"/>
        </w:rPr>
        <w:t>.А</w:t>
      </w:r>
      <w:proofErr w:type="spellEnd"/>
      <w:proofErr w:type="gramEnd"/>
      <w:r>
        <w:rPr>
          <w:sz w:val="28"/>
          <w:szCs w:val="28"/>
        </w:rPr>
        <w:t xml:space="preserve">), общая площадь 4010,2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 xml:space="preserve">; назначение: общежитие с земельным участком из земель поселений с кадастровым номером 59:03:0400126:0003 общей площадью 3119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 xml:space="preserve"> по адресу: Пермский край, </w:t>
      </w:r>
      <w:proofErr w:type="spellStart"/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.Б</w:t>
      </w:r>
      <w:proofErr w:type="gramEnd"/>
      <w:r>
        <w:rPr>
          <w:sz w:val="28"/>
          <w:szCs w:val="28"/>
        </w:rPr>
        <w:t>ерезники</w:t>
      </w:r>
      <w:proofErr w:type="spellEnd"/>
      <w:r>
        <w:rPr>
          <w:sz w:val="28"/>
          <w:szCs w:val="28"/>
        </w:rPr>
        <w:t>, ул. Свободы, 23.</w:t>
      </w:r>
    </w:p>
    <w:p w:rsidR="00CF4B66" w:rsidRDefault="00CF4B66" w:rsidP="00CF4B66">
      <w:pPr>
        <w:pStyle w:val="a7"/>
        <w:tabs>
          <w:tab w:val="left" w:pos="0"/>
          <w:tab w:val="left" w:pos="851"/>
        </w:tabs>
        <w:ind w:left="0" w:right="283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Дата и место проведения торгов</w:t>
      </w:r>
      <w:r>
        <w:rPr>
          <w:sz w:val="28"/>
          <w:szCs w:val="28"/>
        </w:rPr>
        <w:t>: 29.12.2014 в 09:30 час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(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ремя местное); г. Пермь, ул. Сибирская, 30А, 2 этаж, </w:t>
      </w:r>
      <w:proofErr w:type="spellStart"/>
      <w:r>
        <w:rPr>
          <w:sz w:val="28"/>
          <w:szCs w:val="28"/>
        </w:rPr>
        <w:t>каб</w:t>
      </w:r>
      <w:proofErr w:type="spellEnd"/>
      <w:r>
        <w:rPr>
          <w:sz w:val="28"/>
          <w:szCs w:val="28"/>
        </w:rPr>
        <w:t>. №17.</w:t>
      </w:r>
    </w:p>
    <w:p w:rsidR="00CF4B66" w:rsidRDefault="00CF4B66" w:rsidP="00CF4B66">
      <w:pPr>
        <w:pStyle w:val="a7"/>
        <w:tabs>
          <w:tab w:val="left" w:pos="0"/>
          <w:tab w:val="left" w:pos="851"/>
        </w:tabs>
        <w:ind w:left="0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Продавец краевого имущества</w:t>
      </w:r>
      <w:r>
        <w:rPr>
          <w:sz w:val="28"/>
          <w:szCs w:val="28"/>
        </w:rPr>
        <w:t>: государственное казенное учреждение Пермского края «Имущественное казначейство Пермского края».</w:t>
      </w:r>
    </w:p>
    <w:p w:rsidR="00CF4B66" w:rsidRDefault="00CF4B66" w:rsidP="00CF4B66">
      <w:pPr>
        <w:pStyle w:val="a7"/>
        <w:tabs>
          <w:tab w:val="left" w:pos="0"/>
          <w:tab w:val="left" w:pos="851"/>
        </w:tabs>
        <w:ind w:left="0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Количество поданных заявок</w:t>
      </w:r>
      <w:r>
        <w:rPr>
          <w:sz w:val="28"/>
          <w:szCs w:val="28"/>
        </w:rPr>
        <w:t>: 0 (Ноль).</w:t>
      </w:r>
    </w:p>
    <w:p w:rsidR="00CF4B66" w:rsidRDefault="00CF4B66" w:rsidP="00CF4B66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Лица, признанные участниками торгов</w:t>
      </w:r>
      <w:r>
        <w:rPr>
          <w:sz w:val="28"/>
          <w:szCs w:val="28"/>
        </w:rPr>
        <w:t>: отсутствуют.</w:t>
      </w:r>
    </w:p>
    <w:p w:rsidR="00CF4B66" w:rsidRDefault="00CF4B66" w:rsidP="00CF4B66">
      <w:pPr>
        <w:pStyle w:val="a7"/>
        <w:tabs>
          <w:tab w:val="left" w:pos="0"/>
          <w:tab w:val="left" w:pos="851"/>
        </w:tabs>
        <w:ind w:left="0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Цена сделки приватизации:</w:t>
      </w:r>
      <w:r>
        <w:rPr>
          <w:sz w:val="28"/>
          <w:szCs w:val="28"/>
        </w:rPr>
        <w:t xml:space="preserve"> отсутствует.</w:t>
      </w:r>
    </w:p>
    <w:p w:rsidR="00CF4B66" w:rsidRDefault="00CF4B66" w:rsidP="00CF4B66">
      <w:pPr>
        <w:pStyle w:val="a7"/>
        <w:tabs>
          <w:tab w:val="left" w:pos="0"/>
          <w:tab w:val="left" w:pos="851"/>
        </w:tabs>
        <w:ind w:left="0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Покупатель:</w:t>
      </w:r>
      <w:r>
        <w:rPr>
          <w:sz w:val="28"/>
          <w:szCs w:val="28"/>
        </w:rPr>
        <w:t xml:space="preserve"> отсутствует.</w:t>
      </w:r>
    </w:p>
    <w:p w:rsidR="00CF4B66" w:rsidRDefault="00CF4B66" w:rsidP="00CF4B66">
      <w:pPr>
        <w:pStyle w:val="a7"/>
        <w:tabs>
          <w:tab w:val="left" w:pos="0"/>
          <w:tab w:val="left" w:pos="851"/>
        </w:tabs>
        <w:ind w:left="0" w:firstLine="709"/>
        <w:jc w:val="both"/>
        <w:rPr>
          <w:bCs/>
          <w:sz w:val="28"/>
          <w:szCs w:val="28"/>
        </w:rPr>
      </w:pPr>
    </w:p>
    <w:sectPr w:rsidR="00CF4B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043E8"/>
    <w:multiLevelType w:val="hybridMultilevel"/>
    <w:tmpl w:val="2BCEF332"/>
    <w:lvl w:ilvl="0" w:tplc="F744AC96">
      <w:start w:val="1"/>
      <w:numFmt w:val="decimal"/>
      <w:lvlText w:val="%1."/>
      <w:lvlJc w:val="left"/>
      <w:pPr>
        <w:ind w:left="1429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E3508C8"/>
    <w:multiLevelType w:val="multilevel"/>
    <w:tmpl w:val="2F3C74A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15C6"/>
    <w:rsid w:val="0022767E"/>
    <w:rsid w:val="009B3355"/>
    <w:rsid w:val="00CF4B66"/>
    <w:rsid w:val="00FF1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4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F4B66"/>
    <w:pPr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CF4B66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Body Text"/>
    <w:basedOn w:val="a"/>
    <w:link w:val="a6"/>
    <w:semiHidden/>
    <w:unhideWhenUsed/>
    <w:rsid w:val="00CF4B66"/>
    <w:pPr>
      <w:jc w:val="center"/>
    </w:pPr>
  </w:style>
  <w:style w:type="character" w:customStyle="1" w:styleId="a6">
    <w:name w:val="Основной текст Знак"/>
    <w:basedOn w:val="a0"/>
    <w:link w:val="a5"/>
    <w:semiHidden/>
    <w:rsid w:val="00CF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CF4B6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4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F4B66"/>
    <w:pPr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CF4B66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Body Text"/>
    <w:basedOn w:val="a"/>
    <w:link w:val="a6"/>
    <w:semiHidden/>
    <w:unhideWhenUsed/>
    <w:rsid w:val="00CF4B66"/>
    <w:pPr>
      <w:jc w:val="center"/>
    </w:pPr>
  </w:style>
  <w:style w:type="character" w:customStyle="1" w:styleId="a6">
    <w:name w:val="Основной текст Знак"/>
    <w:basedOn w:val="a0"/>
    <w:link w:val="a5"/>
    <w:semiHidden/>
    <w:rsid w:val="00CF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CF4B6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033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Поскребышева Виктория Анатольевна</dc:creator>
  <cp:lastModifiedBy>Заббарова Наталья Ивановна</cp:lastModifiedBy>
  <cp:revision>2</cp:revision>
  <dcterms:created xsi:type="dcterms:W3CDTF">2015-01-27T04:13:00Z</dcterms:created>
  <dcterms:modified xsi:type="dcterms:W3CDTF">2015-01-27T04:13:00Z</dcterms:modified>
</cp:coreProperties>
</file>