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C22" w:rsidRDefault="00EC0C22" w:rsidP="00D26122">
      <w:pPr>
        <w:ind w:left="-142"/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47C9FA0" wp14:editId="6C04B203">
            <wp:simplePos x="0" y="0"/>
            <wp:positionH relativeFrom="column">
              <wp:posOffset>-112383</wp:posOffset>
            </wp:positionH>
            <wp:positionV relativeFrom="paragraph">
              <wp:posOffset>9441</wp:posOffset>
            </wp:positionV>
            <wp:extent cx="7092159" cy="648650"/>
            <wp:effectExtent l="0" t="0" r="0" b="0"/>
            <wp:wrapNone/>
            <wp:docPr id="6" name="Рисунок 6" descr="http://static.gosuslugi.ru/cms/htdocs/0/0/0/0/0/0/0/0/0/1023_158_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gosuslugi.ru/cms/htdocs/0/0/0/0/0/0/0/0/0/1023_158_larg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867" cy="65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F3" w:rsidRDefault="001731F3" w:rsidP="00D26122">
      <w:pPr>
        <w:ind w:left="-142"/>
        <w:rPr>
          <w:noProof/>
          <w:lang w:eastAsia="ru-RU"/>
        </w:rPr>
      </w:pPr>
    </w:p>
    <w:p w:rsidR="001731F3" w:rsidRDefault="001731F3" w:rsidP="001731F3">
      <w:pPr>
        <w:ind w:left="-142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46A0B34" wp14:editId="033CB139">
            <wp:extent cx="7066281" cy="2250219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65" t="7312" r="754" b="41637"/>
                    <a:stretch/>
                  </pic:blipFill>
                  <pic:spPr bwMode="auto">
                    <a:xfrm>
                      <a:off x="0" y="0"/>
                      <a:ext cx="7104976" cy="2262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4FD335" wp14:editId="6366A2CB">
            <wp:extent cx="7022896" cy="1162685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375" t="25835" r="44616" b="62130"/>
                    <a:stretch/>
                  </pic:blipFill>
                  <pic:spPr bwMode="auto">
                    <a:xfrm>
                      <a:off x="0" y="0"/>
                      <a:ext cx="7110552" cy="1177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4E53" w:rsidRDefault="007B1C1E" w:rsidP="001731F3">
      <w:pPr>
        <w:ind w:left="-142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A339686" wp14:editId="482243C2">
            <wp:extent cx="7022465" cy="5584651"/>
            <wp:effectExtent l="0" t="0" r="698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215" t="12973" r="18301" b="8792"/>
                    <a:stretch/>
                  </pic:blipFill>
                  <pic:spPr bwMode="auto">
                    <a:xfrm>
                      <a:off x="0" y="0"/>
                      <a:ext cx="7022465" cy="5584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4E53" w:rsidRDefault="00634E53" w:rsidP="001731F3">
      <w:pPr>
        <w:ind w:left="-142"/>
        <w:rPr>
          <w:noProof/>
          <w:lang w:eastAsia="ru-RU"/>
        </w:rPr>
      </w:pPr>
    </w:p>
    <w:p w:rsidR="00634E53" w:rsidRDefault="00634E53" w:rsidP="001731F3">
      <w:pPr>
        <w:ind w:left="-142"/>
        <w:rPr>
          <w:noProof/>
          <w:lang w:eastAsia="ru-RU"/>
        </w:rPr>
      </w:pPr>
    </w:p>
    <w:p w:rsidR="001731F3" w:rsidRDefault="001731F3" w:rsidP="001731F3">
      <w:pPr>
        <w:rPr>
          <w:rFonts w:ascii="Arial" w:hAnsi="Arial" w:cs="Arial"/>
          <w:b/>
          <w:color w:val="E42627"/>
          <w:sz w:val="28"/>
          <w:szCs w:val="26"/>
        </w:rPr>
      </w:pPr>
    </w:p>
    <w:p w:rsidR="00634E53" w:rsidRDefault="00AF4531" w:rsidP="001731F3">
      <w:pPr>
        <w:rPr>
          <w:rFonts w:ascii="Arial" w:hAnsi="Arial" w:cs="Arial"/>
          <w:b/>
          <w:color w:val="E42627"/>
          <w:sz w:val="28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43392" behindDoc="0" locked="0" layoutInCell="1" allowOverlap="1" wp14:anchorId="514B8A60" wp14:editId="5A086F0C">
            <wp:simplePos x="0" y="0"/>
            <wp:positionH relativeFrom="column">
              <wp:posOffset>417195</wp:posOffset>
            </wp:positionH>
            <wp:positionV relativeFrom="paragraph">
              <wp:posOffset>257743</wp:posOffset>
            </wp:positionV>
            <wp:extent cx="6114415" cy="2588895"/>
            <wp:effectExtent l="0" t="0" r="635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73" t="39869" r="30436" b="28139"/>
                    <a:stretch/>
                  </pic:blipFill>
                  <pic:spPr bwMode="auto">
                    <a:xfrm>
                      <a:off x="0" y="0"/>
                      <a:ext cx="6114415" cy="258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CD46D9">
      <w:pPr>
        <w:ind w:left="142" w:right="282"/>
        <w:jc w:val="center"/>
        <w:rPr>
          <w:rFonts w:ascii="Arial" w:hAnsi="Arial" w:cs="Arial"/>
          <w:b/>
          <w:color w:val="E42627"/>
          <w:sz w:val="28"/>
          <w:szCs w:val="26"/>
        </w:rPr>
      </w:pPr>
    </w:p>
    <w:p w:rsidR="001731F3" w:rsidRDefault="001731F3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</w:p>
    <w:p w:rsidR="00AF4531" w:rsidRDefault="00AF4531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</w:p>
    <w:p w:rsidR="00AF4531" w:rsidRDefault="00AF4531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</w:p>
    <w:p w:rsidR="00AF4531" w:rsidRDefault="00AF4531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</w:p>
    <w:p w:rsidR="00343F8F" w:rsidRPr="00FD1BBB" w:rsidRDefault="00276136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  <w:r w:rsidRPr="00FD1BBB">
        <w:rPr>
          <w:rFonts w:ascii="Arial" w:hAnsi="Arial" w:cs="Arial"/>
          <w:b/>
          <w:color w:val="FF0000"/>
          <w:sz w:val="27"/>
          <w:szCs w:val="27"/>
        </w:rPr>
        <w:t>Г</w:t>
      </w:r>
      <w:r w:rsidR="008C127E" w:rsidRPr="00FD1BBB">
        <w:rPr>
          <w:rFonts w:ascii="Arial" w:hAnsi="Arial" w:cs="Arial"/>
          <w:b/>
          <w:color w:val="FF0000"/>
          <w:sz w:val="27"/>
          <w:szCs w:val="27"/>
        </w:rPr>
        <w:t>осударственные услуги, предоставляемые Министерств</w:t>
      </w:r>
      <w:r w:rsidR="00E5751A" w:rsidRPr="00FD1BBB">
        <w:rPr>
          <w:rFonts w:ascii="Arial" w:hAnsi="Arial" w:cs="Arial"/>
          <w:b/>
          <w:color w:val="FF0000"/>
          <w:sz w:val="27"/>
          <w:szCs w:val="27"/>
        </w:rPr>
        <w:t>ом</w:t>
      </w:r>
      <w:r w:rsidR="008C127E" w:rsidRPr="00FD1BBB">
        <w:rPr>
          <w:rFonts w:ascii="Arial" w:hAnsi="Arial" w:cs="Arial"/>
          <w:b/>
          <w:color w:val="FF0000"/>
          <w:sz w:val="27"/>
          <w:szCs w:val="27"/>
        </w:rPr>
        <w:t xml:space="preserve">, </w:t>
      </w:r>
    </w:p>
    <w:p w:rsidR="00E10070" w:rsidRPr="00FD1BBB" w:rsidRDefault="008C127E" w:rsidP="0067739A">
      <w:pPr>
        <w:tabs>
          <w:tab w:val="left" w:pos="142"/>
          <w:tab w:val="left" w:pos="993"/>
        </w:tabs>
        <w:spacing w:after="0" w:line="240" w:lineRule="auto"/>
        <w:ind w:right="27"/>
        <w:jc w:val="center"/>
        <w:rPr>
          <w:rFonts w:ascii="Arial" w:hAnsi="Arial" w:cs="Arial"/>
          <w:b/>
          <w:color w:val="FF0000"/>
          <w:sz w:val="27"/>
          <w:szCs w:val="27"/>
        </w:rPr>
      </w:pPr>
      <w:r w:rsidRPr="00FD1BBB">
        <w:rPr>
          <w:rFonts w:ascii="Arial" w:hAnsi="Arial" w:cs="Arial"/>
          <w:b/>
          <w:color w:val="FF0000"/>
          <w:sz w:val="27"/>
          <w:szCs w:val="27"/>
        </w:rPr>
        <w:t>носят заявительный характер и предоставляются на безвозмездной основе.</w:t>
      </w:r>
    </w:p>
    <w:p w:rsidR="00E47167" w:rsidRPr="00822723" w:rsidRDefault="00E47167" w:rsidP="00D52EE5">
      <w:pPr>
        <w:tabs>
          <w:tab w:val="left" w:pos="142"/>
          <w:tab w:val="left" w:pos="993"/>
        </w:tabs>
        <w:spacing w:after="0" w:line="240" w:lineRule="auto"/>
        <w:ind w:right="27" w:firstLine="851"/>
        <w:jc w:val="both"/>
        <w:rPr>
          <w:rFonts w:ascii="Arial" w:hAnsi="Arial" w:cs="Arial"/>
          <w:b/>
          <w:color w:val="0357BD"/>
          <w:sz w:val="26"/>
          <w:szCs w:val="26"/>
        </w:rPr>
      </w:pPr>
    </w:p>
    <w:p w:rsidR="00E47167" w:rsidRPr="00343F8F" w:rsidRDefault="009116B2" w:rsidP="008E3E83">
      <w:pPr>
        <w:tabs>
          <w:tab w:val="left" w:pos="142"/>
          <w:tab w:val="left" w:pos="993"/>
        </w:tabs>
        <w:spacing w:after="0" w:line="240" w:lineRule="auto"/>
        <w:ind w:right="27" w:firstLine="284"/>
        <w:jc w:val="center"/>
        <w:rPr>
          <w:rFonts w:ascii="Arial" w:hAnsi="Arial" w:cs="Arial"/>
          <w:color w:val="0357BD"/>
          <w:sz w:val="24"/>
          <w:szCs w:val="24"/>
        </w:rPr>
      </w:pPr>
      <w:r w:rsidRPr="00E47167">
        <w:rPr>
          <w:rFonts w:ascii="Arial" w:hAnsi="Arial" w:cs="Arial"/>
          <w:color w:val="0357BD"/>
          <w:sz w:val="24"/>
          <w:szCs w:val="26"/>
        </w:rPr>
        <w:t xml:space="preserve">По </w:t>
      </w:r>
      <w:r w:rsidRPr="00E47167">
        <w:rPr>
          <w:rFonts w:ascii="Arial" w:hAnsi="Arial" w:cs="Arial"/>
          <w:color w:val="0357BD"/>
          <w:szCs w:val="26"/>
        </w:rPr>
        <w:t xml:space="preserve">вопросам </w:t>
      </w:r>
      <w:r w:rsidR="00E47167" w:rsidRPr="00E47167">
        <w:rPr>
          <w:rFonts w:ascii="Arial" w:hAnsi="Arial" w:cs="Arial"/>
          <w:color w:val="0357BD"/>
          <w:szCs w:val="26"/>
        </w:rPr>
        <w:t>получения</w:t>
      </w:r>
      <w:r w:rsidRPr="00E47167">
        <w:rPr>
          <w:rFonts w:ascii="Arial" w:hAnsi="Arial" w:cs="Arial"/>
          <w:color w:val="0357BD"/>
          <w:szCs w:val="26"/>
        </w:rPr>
        <w:t xml:space="preserve"> государственных услуг </w:t>
      </w:r>
      <w:r w:rsidR="008A0B60">
        <w:rPr>
          <w:rFonts w:ascii="Arial" w:hAnsi="Arial" w:cs="Arial"/>
          <w:color w:val="0357BD"/>
          <w:szCs w:val="26"/>
        </w:rPr>
        <w:t xml:space="preserve">в электронном виде </w:t>
      </w:r>
      <w:r w:rsidRPr="00E47167">
        <w:rPr>
          <w:rFonts w:ascii="Arial" w:hAnsi="Arial" w:cs="Arial"/>
          <w:color w:val="0357BD"/>
          <w:szCs w:val="26"/>
        </w:rPr>
        <w:t xml:space="preserve">Вы можете проконсультироваться </w:t>
      </w:r>
      <w:r w:rsidR="00343F8F">
        <w:rPr>
          <w:rFonts w:ascii="Arial" w:hAnsi="Arial" w:cs="Arial"/>
          <w:color w:val="0357BD"/>
          <w:szCs w:val="26"/>
        </w:rPr>
        <w:br/>
      </w:r>
      <w:r w:rsidRPr="00E47167">
        <w:rPr>
          <w:rFonts w:ascii="Arial" w:hAnsi="Arial" w:cs="Arial"/>
          <w:color w:val="0357BD"/>
          <w:szCs w:val="26"/>
        </w:rPr>
        <w:t xml:space="preserve">у специалистов Министерства по управлению имуществом и </w:t>
      </w:r>
      <w:r w:rsidR="007B1C1E">
        <w:rPr>
          <w:rFonts w:ascii="Arial" w:hAnsi="Arial" w:cs="Arial"/>
          <w:color w:val="0357BD"/>
          <w:szCs w:val="26"/>
        </w:rPr>
        <w:t>градостроительной деятельности</w:t>
      </w:r>
      <w:r w:rsidR="00822723" w:rsidRPr="00E47167">
        <w:rPr>
          <w:rFonts w:ascii="Arial" w:hAnsi="Arial" w:cs="Arial"/>
          <w:color w:val="0357BD"/>
          <w:szCs w:val="26"/>
        </w:rPr>
        <w:t xml:space="preserve"> Пермского края </w:t>
      </w:r>
      <w:r w:rsidR="00343F8F">
        <w:rPr>
          <w:rFonts w:ascii="Arial" w:hAnsi="Arial" w:cs="Arial"/>
          <w:color w:val="0357BD"/>
          <w:szCs w:val="26"/>
        </w:rPr>
        <w:br/>
      </w:r>
      <w:r w:rsidR="00822723" w:rsidRPr="00343F8F">
        <w:rPr>
          <w:rFonts w:ascii="Arial" w:hAnsi="Arial" w:cs="Arial"/>
          <w:b/>
          <w:color w:val="0357BD"/>
          <w:sz w:val="24"/>
          <w:szCs w:val="24"/>
        </w:rPr>
        <w:t xml:space="preserve">по </w:t>
      </w:r>
      <w:r w:rsidR="00E47167" w:rsidRPr="00343F8F">
        <w:rPr>
          <w:rFonts w:ascii="Arial" w:hAnsi="Arial" w:cs="Arial"/>
          <w:b/>
          <w:color w:val="0357BD"/>
          <w:sz w:val="24"/>
          <w:szCs w:val="24"/>
        </w:rPr>
        <w:t xml:space="preserve">следующим </w:t>
      </w:r>
      <w:r w:rsidR="00822723" w:rsidRPr="00343F8F">
        <w:rPr>
          <w:rFonts w:ascii="Arial" w:hAnsi="Arial" w:cs="Arial"/>
          <w:b/>
          <w:color w:val="0357BD"/>
          <w:sz w:val="24"/>
          <w:szCs w:val="24"/>
        </w:rPr>
        <w:t>контактным телефонам</w:t>
      </w:r>
      <w:r w:rsidR="00822723" w:rsidRPr="00343F8F">
        <w:rPr>
          <w:rFonts w:ascii="Arial" w:hAnsi="Arial" w:cs="Arial"/>
          <w:color w:val="0357BD"/>
          <w:sz w:val="24"/>
          <w:szCs w:val="24"/>
        </w:rPr>
        <w:t>:</w:t>
      </w:r>
    </w:p>
    <w:p w:rsidR="007B1C1E" w:rsidRDefault="007B1C1E" w:rsidP="007B1C1E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7B1C1E">
        <w:rPr>
          <w:rFonts w:ascii="Arial" w:hAnsi="Arial" w:cs="Arial"/>
          <w:color w:val="0357BD"/>
        </w:rPr>
        <w:t>Выдача разрешения на строительство, разрешения на ввод объекта в эксплуатацию, внесение изменений в разрешение на строительство</w:t>
      </w:r>
      <w:r w:rsidR="001054DB">
        <w:rPr>
          <w:rFonts w:ascii="Arial" w:hAnsi="Arial" w:cs="Arial"/>
          <w:color w:val="0357BD"/>
        </w:rPr>
        <w:t xml:space="preserve"> - (342) 211-04-15;</w:t>
      </w:r>
    </w:p>
    <w:p w:rsidR="007B1C1E" w:rsidRPr="00305482" w:rsidRDefault="007B1C1E" w:rsidP="007B1C1E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7B1C1E">
        <w:rPr>
          <w:rFonts w:ascii="Arial" w:hAnsi="Arial" w:cs="Arial"/>
          <w:color w:val="0357BD"/>
        </w:rPr>
        <w:t xml:space="preserve">Государственный контроль в сфере градостроительной </w:t>
      </w:r>
      <w:r w:rsidRPr="00305482">
        <w:rPr>
          <w:rFonts w:ascii="Arial" w:hAnsi="Arial" w:cs="Arial"/>
          <w:color w:val="0357BD"/>
        </w:rPr>
        <w:t>деятельности</w:t>
      </w:r>
      <w:r w:rsidR="001054DB" w:rsidRPr="00305482">
        <w:rPr>
          <w:rFonts w:ascii="Arial" w:hAnsi="Arial" w:cs="Arial"/>
          <w:color w:val="0357BD"/>
        </w:rPr>
        <w:t xml:space="preserve"> – (342) 211-04-11;</w:t>
      </w:r>
    </w:p>
    <w:p w:rsidR="00711E60" w:rsidRPr="00305482" w:rsidRDefault="007B1C1E" w:rsidP="00711E60">
      <w:pPr>
        <w:pStyle w:val="a9"/>
        <w:numPr>
          <w:ilvl w:val="0"/>
          <w:numId w:val="1"/>
        </w:numPr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Перевод земельных участков из одной категории в другую</w:t>
      </w:r>
      <w:r w:rsidR="00711E60" w:rsidRPr="00305482">
        <w:rPr>
          <w:rFonts w:ascii="Arial" w:hAnsi="Arial" w:cs="Arial"/>
          <w:color w:val="0357BD"/>
        </w:rPr>
        <w:t xml:space="preserve"> - (342) 211-04-33, доп.1133; 1151; 1129;</w:t>
      </w:r>
    </w:p>
    <w:p w:rsidR="007B1C1E" w:rsidRPr="00305482" w:rsidRDefault="007B1C1E" w:rsidP="007B1C1E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Перераспределение земель и (или) земельных участков, находящихся в государственной собственности, и земельных участков, находящихся в частной собственности</w:t>
      </w:r>
      <w:r w:rsidR="00711E60" w:rsidRPr="00305482">
        <w:rPr>
          <w:rFonts w:ascii="Arial" w:hAnsi="Arial" w:cs="Arial"/>
          <w:color w:val="0357BD"/>
        </w:rPr>
        <w:t xml:space="preserve"> – (342) 211-04-33, доп. 1128;</w:t>
      </w:r>
    </w:p>
    <w:p w:rsidR="007B1C1E" w:rsidRPr="00305482" w:rsidRDefault="007B1C1E" w:rsidP="00711E60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Предоставление в собственность, аренду, безвозмездное пользование земельных участков, находящихся в собственности Пермского края</w:t>
      </w:r>
      <w:r w:rsidR="00711E60" w:rsidRPr="00305482">
        <w:rPr>
          <w:rFonts w:ascii="Arial" w:hAnsi="Arial" w:cs="Arial"/>
          <w:color w:val="0357BD"/>
        </w:rPr>
        <w:t xml:space="preserve"> – (342) 211-04-33, доп. 1128; 1132;</w:t>
      </w:r>
    </w:p>
    <w:p w:rsidR="00AF4531" w:rsidRPr="00305482" w:rsidRDefault="007B1C1E" w:rsidP="00AF4531">
      <w:pPr>
        <w:pStyle w:val="a9"/>
        <w:numPr>
          <w:ilvl w:val="0"/>
          <w:numId w:val="1"/>
        </w:numPr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Предоставление информации на конкретно указанные объекты учета из реестра госсобственности Пермского края</w:t>
      </w:r>
      <w:r w:rsidR="00AF4531" w:rsidRPr="00305482">
        <w:rPr>
          <w:rFonts w:ascii="Arial" w:hAnsi="Arial" w:cs="Arial"/>
          <w:color w:val="0357BD"/>
        </w:rPr>
        <w:t xml:space="preserve"> - (342) 211-04-55 доп.1154; 1163;</w:t>
      </w:r>
    </w:p>
    <w:p w:rsidR="007B1C1E" w:rsidRPr="00305482" w:rsidRDefault="007B1C1E" w:rsidP="00711E60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Согласование местоположения границ земельных участков, смежных с земельными участками, находящимися в государственной собственности Пермского края</w:t>
      </w:r>
      <w:r w:rsidR="00711E60" w:rsidRPr="00305482">
        <w:rPr>
          <w:rFonts w:ascii="Arial" w:hAnsi="Arial" w:cs="Arial"/>
          <w:color w:val="0357BD"/>
        </w:rPr>
        <w:t xml:space="preserve"> – (342) 211-04-33, доп.1133; 1151; 1129;</w:t>
      </w:r>
    </w:p>
    <w:p w:rsidR="007B1C1E" w:rsidRPr="00305482" w:rsidRDefault="007B1C1E" w:rsidP="007B1C1E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Установление сервитута в отношении земельных участков, находящихся в собственности Пермского края</w:t>
      </w:r>
      <w:r w:rsidR="00711E60" w:rsidRPr="00305482">
        <w:rPr>
          <w:rFonts w:ascii="Arial" w:hAnsi="Arial" w:cs="Arial"/>
          <w:color w:val="0357BD"/>
        </w:rPr>
        <w:t xml:space="preserve"> (342) 211-04-32;</w:t>
      </w:r>
    </w:p>
    <w:p w:rsidR="007B1C1E" w:rsidRPr="00305482" w:rsidRDefault="007B1C1E" w:rsidP="00AF4531">
      <w:pPr>
        <w:pStyle w:val="a9"/>
        <w:numPr>
          <w:ilvl w:val="0"/>
          <w:numId w:val="1"/>
        </w:numPr>
        <w:tabs>
          <w:tab w:val="left" w:pos="142"/>
          <w:tab w:val="left" w:pos="284"/>
          <w:tab w:val="left" w:pos="709"/>
        </w:tabs>
        <w:ind w:right="27"/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Утверждение границ охранных зон газораспределительных сетей и наложение ограничений (обременений) на входящие в них земельные участки</w:t>
      </w:r>
      <w:r w:rsidR="00AF4531" w:rsidRPr="00305482">
        <w:rPr>
          <w:rFonts w:ascii="Arial" w:hAnsi="Arial" w:cs="Arial"/>
          <w:color w:val="0357BD"/>
        </w:rPr>
        <w:t xml:space="preserve"> - (342) 211-04-33 доп.1134;</w:t>
      </w:r>
    </w:p>
    <w:p w:rsidR="00AF4531" w:rsidRPr="00AF4531" w:rsidRDefault="007B1C1E" w:rsidP="00AF4531">
      <w:pPr>
        <w:pStyle w:val="a9"/>
        <w:numPr>
          <w:ilvl w:val="0"/>
          <w:numId w:val="1"/>
        </w:numPr>
        <w:rPr>
          <w:rFonts w:ascii="Arial" w:hAnsi="Arial" w:cs="Arial"/>
          <w:color w:val="0357BD"/>
        </w:rPr>
      </w:pPr>
      <w:r w:rsidRPr="00305482">
        <w:rPr>
          <w:rFonts w:ascii="Arial" w:hAnsi="Arial" w:cs="Arial"/>
          <w:color w:val="0357BD"/>
        </w:rPr>
        <w:t>Утверждение схемы расположения земельного участка или земельных участков на кадастровом плане территории в целях раздела земельного участка, который находится в собственности Пермского края и предоставлен на праве постоянного (бессрочного) пользования, аренды или безвозмездного пользования</w:t>
      </w:r>
      <w:r w:rsidR="00AF4531" w:rsidRPr="00305482">
        <w:rPr>
          <w:rFonts w:ascii="Arial" w:hAnsi="Arial" w:cs="Arial"/>
          <w:color w:val="0357BD"/>
        </w:rPr>
        <w:t xml:space="preserve"> – (342) 211-04-33</w:t>
      </w:r>
      <w:r w:rsidR="00711E60" w:rsidRPr="00305482">
        <w:rPr>
          <w:rFonts w:ascii="Arial" w:hAnsi="Arial" w:cs="Arial"/>
          <w:color w:val="0357BD"/>
        </w:rPr>
        <w:t>,</w:t>
      </w:r>
      <w:r w:rsidR="00AF4531" w:rsidRPr="00305482">
        <w:rPr>
          <w:rFonts w:ascii="Arial" w:hAnsi="Arial" w:cs="Arial"/>
          <w:color w:val="0357BD"/>
        </w:rPr>
        <w:t xml:space="preserve"> доп.1133;</w:t>
      </w:r>
      <w:r w:rsidR="00AF4531">
        <w:rPr>
          <w:rFonts w:ascii="Arial" w:hAnsi="Arial" w:cs="Arial"/>
          <w:color w:val="0357BD"/>
        </w:rPr>
        <w:t xml:space="preserve"> 1151; 1129.</w:t>
      </w:r>
    </w:p>
    <w:sectPr w:rsidR="00AF4531" w:rsidRPr="00AF4531" w:rsidSect="00E47167">
      <w:pgSz w:w="11906" w:h="16838"/>
      <w:pgMar w:top="284" w:right="340" w:bottom="244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EFB" w:rsidRDefault="00096EFB" w:rsidP="00CF08D8">
      <w:pPr>
        <w:spacing w:after="0" w:line="240" w:lineRule="auto"/>
      </w:pPr>
      <w:r>
        <w:separator/>
      </w:r>
    </w:p>
  </w:endnote>
  <w:endnote w:type="continuationSeparator" w:id="0">
    <w:p w:rsidR="00096EFB" w:rsidRDefault="00096EFB" w:rsidP="00CF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EFB" w:rsidRDefault="00096EFB" w:rsidP="00CF08D8">
      <w:pPr>
        <w:spacing w:after="0" w:line="240" w:lineRule="auto"/>
      </w:pPr>
      <w:r>
        <w:separator/>
      </w:r>
    </w:p>
  </w:footnote>
  <w:footnote w:type="continuationSeparator" w:id="0">
    <w:p w:rsidR="00096EFB" w:rsidRDefault="00096EFB" w:rsidP="00CF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54A3C"/>
    <w:multiLevelType w:val="hybridMultilevel"/>
    <w:tmpl w:val="45FEB3C8"/>
    <w:lvl w:ilvl="0" w:tplc="0419000D">
      <w:start w:val="1"/>
      <w:numFmt w:val="bullet"/>
      <w:lvlText w:val=""/>
      <w:lvlJc w:val="left"/>
      <w:pPr>
        <w:ind w:left="12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">
    <w:nsid w:val="4DA572C4"/>
    <w:multiLevelType w:val="hybridMultilevel"/>
    <w:tmpl w:val="E770797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584B0553"/>
    <w:multiLevelType w:val="hybridMultilevel"/>
    <w:tmpl w:val="C45EC9B0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00"/>
    <w:rsid w:val="00015086"/>
    <w:rsid w:val="000229B7"/>
    <w:rsid w:val="00043454"/>
    <w:rsid w:val="00096EFB"/>
    <w:rsid w:val="000B1AB3"/>
    <w:rsid w:val="000D7668"/>
    <w:rsid w:val="001054DB"/>
    <w:rsid w:val="00114E42"/>
    <w:rsid w:val="00132200"/>
    <w:rsid w:val="00134538"/>
    <w:rsid w:val="001731F3"/>
    <w:rsid w:val="0017658A"/>
    <w:rsid w:val="00190978"/>
    <w:rsid w:val="001F6C28"/>
    <w:rsid w:val="00276136"/>
    <w:rsid w:val="00277E9B"/>
    <w:rsid w:val="002841DB"/>
    <w:rsid w:val="002957F4"/>
    <w:rsid w:val="00305482"/>
    <w:rsid w:val="00343F8F"/>
    <w:rsid w:val="0037541E"/>
    <w:rsid w:val="003912F4"/>
    <w:rsid w:val="003A0F80"/>
    <w:rsid w:val="003A7B35"/>
    <w:rsid w:val="003E1764"/>
    <w:rsid w:val="003F2C5C"/>
    <w:rsid w:val="0053562E"/>
    <w:rsid w:val="005D4361"/>
    <w:rsid w:val="006057F2"/>
    <w:rsid w:val="0063032C"/>
    <w:rsid w:val="00634E53"/>
    <w:rsid w:val="00642F8C"/>
    <w:rsid w:val="0067739A"/>
    <w:rsid w:val="00711E60"/>
    <w:rsid w:val="007254A6"/>
    <w:rsid w:val="007B16D3"/>
    <w:rsid w:val="007B1C1E"/>
    <w:rsid w:val="007F59F6"/>
    <w:rsid w:val="008023AE"/>
    <w:rsid w:val="00822723"/>
    <w:rsid w:val="00861DFF"/>
    <w:rsid w:val="0088550E"/>
    <w:rsid w:val="00897FD7"/>
    <w:rsid w:val="008A0B60"/>
    <w:rsid w:val="008B7A4F"/>
    <w:rsid w:val="008C127E"/>
    <w:rsid w:val="008D7C3D"/>
    <w:rsid w:val="008E3E83"/>
    <w:rsid w:val="008F26EE"/>
    <w:rsid w:val="009116B2"/>
    <w:rsid w:val="009A5651"/>
    <w:rsid w:val="009E7335"/>
    <w:rsid w:val="00AF4531"/>
    <w:rsid w:val="00AF5FE1"/>
    <w:rsid w:val="00B26EB8"/>
    <w:rsid w:val="00B31F41"/>
    <w:rsid w:val="00B72791"/>
    <w:rsid w:val="00BC0CFC"/>
    <w:rsid w:val="00C032E6"/>
    <w:rsid w:val="00C109E9"/>
    <w:rsid w:val="00C3716F"/>
    <w:rsid w:val="00C42873"/>
    <w:rsid w:val="00C74CC8"/>
    <w:rsid w:val="00C92E1D"/>
    <w:rsid w:val="00CD46D9"/>
    <w:rsid w:val="00CF08D8"/>
    <w:rsid w:val="00D26122"/>
    <w:rsid w:val="00D52EE5"/>
    <w:rsid w:val="00D714C4"/>
    <w:rsid w:val="00D85518"/>
    <w:rsid w:val="00E10070"/>
    <w:rsid w:val="00E47167"/>
    <w:rsid w:val="00E5751A"/>
    <w:rsid w:val="00EC0C22"/>
    <w:rsid w:val="00EC4024"/>
    <w:rsid w:val="00F11BBE"/>
    <w:rsid w:val="00F41DF1"/>
    <w:rsid w:val="00FD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B603A-D573-4CF7-ACB7-81B857B8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8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F0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08D8"/>
  </w:style>
  <w:style w:type="paragraph" w:styleId="a7">
    <w:name w:val="footer"/>
    <w:basedOn w:val="a"/>
    <w:link w:val="a8"/>
    <w:uiPriority w:val="99"/>
    <w:unhideWhenUsed/>
    <w:rsid w:val="00CF0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08D8"/>
  </w:style>
  <w:style w:type="paragraph" w:styleId="a9">
    <w:name w:val="List Paragraph"/>
    <w:basedOn w:val="a"/>
    <w:uiPriority w:val="34"/>
    <w:qFormat/>
    <w:rsid w:val="00E100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10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Путяшева Елена Николаевна</dc:creator>
  <cp:lastModifiedBy>Заббарова Наталья Ивановна</cp:lastModifiedBy>
  <cp:revision>2</cp:revision>
  <cp:lastPrinted>2016-07-20T12:49:00Z</cp:lastPrinted>
  <dcterms:created xsi:type="dcterms:W3CDTF">2020-07-10T09:50:00Z</dcterms:created>
  <dcterms:modified xsi:type="dcterms:W3CDTF">2020-07-10T09:50:00Z</dcterms:modified>
</cp:coreProperties>
</file>