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ДУМА ЧЕРДЫНСКОГО ГОРОДСКОГО ОКРУГА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РЕШЕНИЕ</w:t>
      </w:r>
    </w:p>
    <w:p>
      <w:pPr>
        <w:pStyle w:val="2"/>
        <w:jc w:val="center"/>
      </w:pPr>
      <w:r>
        <w:rPr>
          <w:sz w:val="20"/>
        </w:rPr>
        <w:t xml:space="preserve">от 12 декабря 2022 г. N 674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ВНЕСЕНИИ ИЗМЕНЕНИЙ В РЕШЕНИЕ ДУМЫ ЧЕРДЫНСКОГО ГОРОДСКОГО</w:t>
      </w:r>
    </w:p>
    <w:p>
      <w:pPr>
        <w:pStyle w:val="2"/>
        <w:jc w:val="center"/>
      </w:pPr>
      <w:r>
        <w:rPr>
          <w:sz w:val="20"/>
        </w:rPr>
        <w:t xml:space="preserve">ОКРУГА ОТ 28.01.2021 N 323 "ОБ УСТАНОВЛЕНИИ ЕДИНОВРЕМЕННОЙ</w:t>
      </w:r>
    </w:p>
    <w:p>
      <w:pPr>
        <w:pStyle w:val="2"/>
        <w:jc w:val="center"/>
      </w:pPr>
      <w:r>
        <w:rPr>
          <w:sz w:val="20"/>
        </w:rPr>
        <w:t xml:space="preserve">ДЕНЕЖНОЙ ВЫПЛАТЫ МНОГОДЕТНЫМ СЕМЬЯМ ВЗАМЕН ПРЕДОСТАВЛЕНИЯ</w:t>
      </w:r>
    </w:p>
    <w:p>
      <w:pPr>
        <w:pStyle w:val="2"/>
        <w:jc w:val="center"/>
      </w:pPr>
      <w:r>
        <w:rPr>
          <w:sz w:val="20"/>
        </w:rPr>
        <w:t xml:space="preserve">ЗЕМЕЛЬНОГО УЧАСТКА В СОБСТВЕННОСТЬ БЕСПЛАТНО"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Решение</w:t>
      </w:r>
    </w:p>
    <w:p>
      <w:pPr>
        <w:pStyle w:val="0"/>
        <w:jc w:val="right"/>
      </w:pPr>
      <w:r>
        <w:rPr>
          <w:sz w:val="20"/>
        </w:rPr>
        <w:t xml:space="preserve">принято</w:t>
      </w:r>
    </w:p>
    <w:p>
      <w:pPr>
        <w:pStyle w:val="0"/>
        <w:jc w:val="right"/>
      </w:pPr>
      <w:r>
        <w:rPr>
          <w:sz w:val="20"/>
        </w:rPr>
        <w:t xml:space="preserve">на заседании</w:t>
      </w:r>
    </w:p>
    <w:p>
      <w:pPr>
        <w:pStyle w:val="0"/>
        <w:jc w:val="right"/>
      </w:pPr>
      <w:r>
        <w:rPr>
          <w:sz w:val="20"/>
        </w:rPr>
        <w:t xml:space="preserve">Думы Чердынского</w:t>
      </w:r>
    </w:p>
    <w:p>
      <w:pPr>
        <w:pStyle w:val="0"/>
        <w:jc w:val="right"/>
      </w:pPr>
      <w:r>
        <w:rPr>
          <w:sz w:val="20"/>
        </w:rPr>
        <w:t xml:space="preserve">городского округа</w:t>
      </w:r>
    </w:p>
    <w:p>
      <w:pPr>
        <w:pStyle w:val="0"/>
        <w:jc w:val="right"/>
      </w:pPr>
      <w:r>
        <w:rPr>
          <w:sz w:val="20"/>
        </w:rPr>
        <w:t xml:space="preserve">12.12.2022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6" w:tooltip="Федеральный закон от 06.10.2003 N 131-ФЗ (ред. от 14.07.2022) &quot;Об общих принципах организации местного самоуправлени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частью 5 статьи 20</w:t>
        </w:r>
      </w:hyperlink>
      <w:r>
        <w:rPr>
          <w:sz w:val="20"/>
        </w:rP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hyperlink w:history="0" r:id="rId7" w:tooltip="Закон Пермского края от 01.12.2011 N 871-ПК (ред. от 01.07.2022) &quot;О бесплатном предоставлении земельных участков многодетным семьям в Пермском крае&quot; (принят ЗС ПК 17.11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Пермского края от 01.12.2011 N 871-ПК "О бесплатном предоставлении земельных участков многодетным семьям в Пермском крае", </w:t>
      </w:r>
      <w:hyperlink w:history="0" r:id="rId8" w:tooltip="Решение Думы Чердынского городского округа от 15.11.2019 N 60 (ред. от 27.10.2022) &quot;О принятии Устава Чердынского городского округа Пермского края&quot; (Зарегистрировано в Управлении Минюста России по Пермскому краю 30.12.2019 N RU903220002019001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Чердынского городского округа, в целях предоставления мер социальной поддержки отдельным категориям жителей Чердынского городского округа, Дума Чердынского городского округа решает: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Внести изменения в </w:t>
      </w:r>
      <w:hyperlink w:history="0" r:id="rId9" w:tooltip="Решение Думы Чердынского городского округа от 28.01.2021 N 323 &quot;Об установлении единовременной денежной выплаты многодетным семьям взамен предоставления земельного участка в собственность бесплатно&quot; {КонсультантПлюс}">
        <w:r>
          <w:rPr>
            <w:sz w:val="20"/>
            <w:color w:val="0000ff"/>
          </w:rPr>
          <w:t xml:space="preserve">решение</w:t>
        </w:r>
      </w:hyperlink>
      <w:r>
        <w:rPr>
          <w:sz w:val="20"/>
        </w:rPr>
        <w:t xml:space="preserve"> Думы Чердынского городского округа от 28.01.2021 N 323 "Об установлении единовременной денежной выплаты многодетным семьям взамен предоставления земельного участка в собственность бесплатно":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1.1. </w:t>
      </w:r>
      <w:hyperlink w:history="0" r:id="rId10" w:tooltip="Решение Думы Чердынского городского округа от 28.01.2021 N 323 &quot;Об установлении единовременной денежной выплаты многодетным семьям взамен предоставления земельного участка в собственность бесплатно&quot;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решения изложить в новой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"3. Установить ЕДВ в размере 90000 (девяносто тысяч) рублей".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Опубликовать настоящее решение в газете "Северная звезда" и разместить на официальном сайте Чердынского городского округа.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Решение вступает в силу со дня его опубликования и распространяется на правоотношения, возникшие с с 01.01.2023.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решения возложить на комиссию по бюджету, экономическим вопросам и налогам.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Думы</w:t>
      </w:r>
    </w:p>
    <w:p>
      <w:pPr>
        <w:pStyle w:val="0"/>
        <w:jc w:val="right"/>
      </w:pPr>
      <w:r>
        <w:rPr>
          <w:sz w:val="20"/>
        </w:rPr>
        <w:t xml:space="preserve">Чердынского городского округа</w:t>
      </w:r>
    </w:p>
    <w:p>
      <w:pPr>
        <w:pStyle w:val="0"/>
        <w:jc w:val="right"/>
      </w:pPr>
      <w:r>
        <w:rPr>
          <w:sz w:val="20"/>
        </w:rPr>
        <w:t xml:space="preserve">Н.Е.СЕЛЯНИН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городского округа -</w:t>
      </w:r>
    </w:p>
    <w:p>
      <w:pPr>
        <w:pStyle w:val="0"/>
        <w:jc w:val="right"/>
      </w:pPr>
      <w:r>
        <w:rPr>
          <w:sz w:val="20"/>
        </w:rPr>
        <w:t xml:space="preserve">глава администрации Чердынского</w:t>
      </w:r>
    </w:p>
    <w:p>
      <w:pPr>
        <w:pStyle w:val="0"/>
        <w:jc w:val="right"/>
      </w:pPr>
      <w:r>
        <w:rPr>
          <w:sz w:val="20"/>
        </w:rPr>
        <w:t xml:space="preserve">городского округа</w:t>
      </w:r>
    </w:p>
    <w:p>
      <w:pPr>
        <w:pStyle w:val="0"/>
        <w:jc w:val="right"/>
      </w:pPr>
      <w:r>
        <w:rPr>
          <w:sz w:val="20"/>
        </w:rPr>
        <w:t xml:space="preserve">А.А.БАТАГОВА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Думы Чердынского городского округа от 12.12.2022 N 674</w:t>
            <w:br/>
            <w:t>"О внесении изменений в решение Думы Чердынского городско...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26.01.2023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Решение Думы Чердынского городского округа от 12.12.2022 N 674 "О внесении изменений в решение Думы Чердынского городско...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26.01.2023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consultantplus://offline/ref=34DC04B8DA3EE285FC7FC9362B3D121D91752243A37ADCDBC02EC806DAA99073FC0A657B5DE91C5367774E5A2A2F36207AD6E46CA2780402bA1EF" TargetMode = "External"/>
	<Relationship Id="rId7" Type="http://schemas.openxmlformats.org/officeDocument/2006/relationships/hyperlink" Target="consultantplus://offline/ref=34DC04B8DA3EE285FC7FD73B3D514F169D7C7E4FAA7BDF8B9D79CE5185F99626BC4A632E0CAC495B677A040B6F6439227EbC1BF" TargetMode = "External"/>
	<Relationship Id="rId8" Type="http://schemas.openxmlformats.org/officeDocument/2006/relationships/hyperlink" Target="consultantplus://offline/ref=34DC04B8DA3EE285FC7FD73B3D5145109D7C7E4FAA7AD2849A7DCE5185F99626BC4A632E1EAC1157657C130A6B716F73389DE96FBA640401B316C430b316F" TargetMode = "External"/>
	<Relationship Id="rId9" Type="http://schemas.openxmlformats.org/officeDocument/2006/relationships/hyperlink" Target="consultantplus://offline/ref=34DC04B8DA3EE285FC7FD73B3D5145109D7C7E4FAA7BD08F9F79CE5185F99626BC4A632E0CAC495B677A040B6F6439227EbC1BF" TargetMode = "External"/>
	<Relationship Id="rId10" Type="http://schemas.openxmlformats.org/officeDocument/2006/relationships/hyperlink" Target="consultantplus://offline/ref=34DC04B8DA3EE285FC7FD73B3D5145109D7C7E4FAA7BD08F9F79CE5185F99626BC4A632E1EAC1157657C1A0B66716F73389DE96FBA640401B316C430b316F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Чердынского городского округа от 12.12.2022 N 674
"О внесении изменений в решение Думы Чердынского городского округа от 28.01.2021 N 323 "Об установлении единовременной денежной выплаты многодетным семьям взамен предоставления земельного участка в собственность бесплатно"</dc:title>
  <dcterms:created xsi:type="dcterms:W3CDTF">2023-01-26T05:53:27Z</dcterms:created>
</cp:coreProperties>
</file>