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C46" w:rsidRDefault="00C44C4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C44C46" w:rsidRDefault="00C44C46">
      <w:pPr>
        <w:pStyle w:val="ConsPlusNormal"/>
        <w:jc w:val="both"/>
        <w:outlineLvl w:val="0"/>
      </w:pPr>
    </w:p>
    <w:p w:rsidR="00C44C46" w:rsidRDefault="00C44C46">
      <w:pPr>
        <w:pStyle w:val="ConsPlusTitle"/>
        <w:jc w:val="center"/>
        <w:outlineLvl w:val="0"/>
      </w:pPr>
      <w:r>
        <w:t>МИНИСТЕРСТВО ПО УПРАВЛЕНИЮ ИМУЩЕСТВОМ</w:t>
      </w:r>
    </w:p>
    <w:p w:rsidR="00C44C46" w:rsidRDefault="00C44C46">
      <w:pPr>
        <w:pStyle w:val="ConsPlusTitle"/>
        <w:jc w:val="center"/>
      </w:pPr>
      <w:r>
        <w:t>И ГРАДОСТРОИТЕЛЬНОЙ ДЕЯТЕЛЬНОСТИ ПЕРМСКОГО КРАЯ</w:t>
      </w:r>
    </w:p>
    <w:p w:rsidR="00C44C46" w:rsidRDefault="00C44C46">
      <w:pPr>
        <w:pStyle w:val="ConsPlusTitle"/>
        <w:jc w:val="center"/>
      </w:pPr>
    </w:p>
    <w:p w:rsidR="00C44C46" w:rsidRDefault="00C44C46">
      <w:pPr>
        <w:pStyle w:val="ConsPlusTitle"/>
        <w:jc w:val="center"/>
      </w:pPr>
      <w:r>
        <w:t>ПРИКАЗ</w:t>
      </w:r>
    </w:p>
    <w:p w:rsidR="00C44C46" w:rsidRDefault="00C44C46">
      <w:pPr>
        <w:pStyle w:val="ConsPlusTitle"/>
        <w:jc w:val="center"/>
      </w:pPr>
      <w:r>
        <w:t>от 30 декабря 2021 г. N 31-02-1-4-2238</w:t>
      </w:r>
    </w:p>
    <w:p w:rsidR="00C44C46" w:rsidRDefault="00C44C46">
      <w:pPr>
        <w:pStyle w:val="ConsPlusTitle"/>
        <w:ind w:firstLine="540"/>
        <w:jc w:val="both"/>
      </w:pPr>
    </w:p>
    <w:p w:rsidR="00C44C46" w:rsidRDefault="00C44C46">
      <w:pPr>
        <w:pStyle w:val="ConsPlusTitle"/>
        <w:jc w:val="center"/>
      </w:pPr>
      <w:r>
        <w:t>ОБ УТВЕРЖДЕНИИ АДМИНИСТРАТИВНОГО РЕГЛАМЕНТА</w:t>
      </w:r>
    </w:p>
    <w:p w:rsidR="00C44C46" w:rsidRDefault="00C44C46">
      <w:pPr>
        <w:pStyle w:val="ConsPlusTitle"/>
        <w:jc w:val="center"/>
      </w:pPr>
      <w:r>
        <w:t>ПО ПРЕДОСТАВЛЕНИЮ МИНИСТЕРСТВОМ ПО УПРАВЛЕНИЮ ИМУЩЕСТВОМ</w:t>
      </w:r>
    </w:p>
    <w:p w:rsidR="00C44C46" w:rsidRDefault="00C44C46">
      <w:pPr>
        <w:pStyle w:val="ConsPlusTitle"/>
        <w:jc w:val="center"/>
      </w:pPr>
      <w:r>
        <w:t>И ГРАДОСТРОИТЕЛЬНОЙ ДЕЯТЕЛЬНОСТИ ПЕРМСКОГО КРАЯ</w:t>
      </w:r>
    </w:p>
    <w:p w:rsidR="00C44C46" w:rsidRDefault="00C44C46">
      <w:pPr>
        <w:pStyle w:val="ConsPlusTitle"/>
        <w:jc w:val="center"/>
      </w:pPr>
      <w:r>
        <w:t>ГОСУДАРСТВЕННОЙ УСЛУГИ "ВЫДАЧА ГРАДОСТРОИТЕЛЬНОГО</w:t>
      </w:r>
    </w:p>
    <w:p w:rsidR="00C44C46" w:rsidRDefault="00C44C46">
      <w:pPr>
        <w:pStyle w:val="ConsPlusTitle"/>
        <w:jc w:val="center"/>
      </w:pPr>
      <w:r>
        <w:t>ПЛАНА ЗЕМЕЛЬНОГО УЧАСТКА"</w:t>
      </w:r>
    </w:p>
    <w:p w:rsidR="00C44C46" w:rsidRDefault="00C44C4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44C4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4C46" w:rsidRDefault="00C44C4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4C46" w:rsidRDefault="00C44C4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4C46" w:rsidRDefault="00C44C4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44C46" w:rsidRDefault="00C44C4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по управлению имуществом и градостроительной</w:t>
            </w:r>
          </w:p>
          <w:p w:rsidR="00C44C46" w:rsidRDefault="00C44C46">
            <w:pPr>
              <w:pStyle w:val="ConsPlusNormal"/>
              <w:jc w:val="center"/>
            </w:pPr>
            <w:r>
              <w:rPr>
                <w:color w:val="392C69"/>
              </w:rPr>
              <w:t>деятельности Пермского края от 02.11.2022 N 31-02-1-4-2082)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4C46" w:rsidRDefault="00C44C46">
            <w:pPr>
              <w:pStyle w:val="ConsPlusNormal"/>
            </w:pPr>
          </w:p>
        </w:tc>
      </w:tr>
    </w:tbl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ind w:firstLine="540"/>
        <w:jc w:val="both"/>
      </w:pPr>
      <w:r>
        <w:t xml:space="preserve">В соответствии со </w:t>
      </w:r>
      <w:hyperlink r:id="rId6">
        <w:r>
          <w:rPr>
            <w:color w:val="0000FF"/>
          </w:rPr>
          <w:t>статьей 57.3</w:t>
        </w:r>
      </w:hyperlink>
      <w:r>
        <w:t xml:space="preserve"> Градостроительного кодекса Российской Федерации,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от 27 июля 2010 г. N 210-ФЗ "Об организации предоставления государственных и муниципальных услуг", </w:t>
      </w:r>
      <w:hyperlink r:id="rId8">
        <w:r>
          <w:rPr>
            <w:color w:val="0000FF"/>
          </w:rPr>
          <w:t>пунктом 4 части 2 статьи 2</w:t>
        </w:r>
      </w:hyperlink>
      <w:r>
        <w:t xml:space="preserve"> Закона Пермского края от 07 декабря 2020 г. N 603-ПК "О перераспределении отдельных полномочий в области градостроительной деятельности между органами государственной власти Пермского края и органами местного самоуправления Пермского городского округа и о внесении изменений в Закон Пермского края "О градостроительной деятельности в Пермском крае", </w:t>
      </w:r>
      <w:hyperlink r:id="rId9">
        <w:r>
          <w:rPr>
            <w:color w:val="0000FF"/>
          </w:rPr>
          <w:t>пунктом 3.81.13 (2)</w:t>
        </w:r>
      </w:hyperlink>
      <w:r>
        <w:t xml:space="preserve"> Положения о Министерстве по управлению имуществом и градостроительной деятельности Пермского края, утвержденного постановлением Правительства Пермского края от 15 февраля 2006 г. N 88-п, </w:t>
      </w:r>
      <w:hyperlink r:id="rId10">
        <w:r>
          <w:rPr>
            <w:color w:val="0000FF"/>
          </w:rPr>
          <w:t>пунктом 2</w:t>
        </w:r>
      </w:hyperlink>
      <w:r>
        <w:t xml:space="preserve"> постановления Правительства Пермского края от 20 марта 2015 г. N 153-п "Об определении уполномоченных исполнительных органов государственной Пермского края", </w:t>
      </w:r>
      <w:hyperlink r:id="rId1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08 мая 2013 г. N 417-п "О разработке административных регламентов предоставления государственных услуг и административных регламентов исполнения государственных функций, а также об экспертизе проектов административных регламентов предоставления государственных услуг", </w:t>
      </w:r>
      <w:hyperlink r:id="rId12">
        <w:r>
          <w:rPr>
            <w:color w:val="0000FF"/>
          </w:rPr>
          <w:t>приказом</w:t>
        </w:r>
      </w:hyperlink>
      <w:r>
        <w:t xml:space="preserve"> Министерства по управлению имуществом и земельным отношениям Пермского края от 03 апреля 2015 г. N СЭД-31-02-2-02-375 "Об обеспечении предоставления государственных услуг Министерством по управлению имуществом и градостроительной деятельности Пермского края, в том числе в электронной форме" приказываю: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ind w:firstLine="540"/>
        <w:jc w:val="both"/>
      </w:pPr>
      <w:r>
        <w:t xml:space="preserve">1. Утвердить прилагаемый Административный </w:t>
      </w:r>
      <w:hyperlink w:anchor="P37">
        <w:r>
          <w:rPr>
            <w:color w:val="0000FF"/>
          </w:rPr>
          <w:t>регламент</w:t>
        </w:r>
      </w:hyperlink>
      <w:r>
        <w:t xml:space="preserve"> по предоставлению Министерством по управлению имуществом и градостроительной деятельности Пермского края государственной услуги "Выдача градостроительного плана земельного участка".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2. Заместителю начальника управления, начальнику отдела градостроительного развития г. Перми управления градостроительной деятельности Министерства по управлению имуществом и градостроительной деятельности Пермского края (далее - Министерство) Бабушкиной В.В. обеспечить опубликование настоящего приказа в Бюллетене законов Пермского края, правовых актов губернатора Пермского края, Правительства Пермского края, исполнительных органов государственной власти Пермского края, размещение на официальном сайте Министерства и направление настоящего приказа в органы и структурные подразделения согласно </w:t>
      </w:r>
      <w:hyperlink r:id="rId13">
        <w:r>
          <w:rPr>
            <w:color w:val="0000FF"/>
          </w:rPr>
          <w:t>приказу</w:t>
        </w:r>
      </w:hyperlink>
      <w:r>
        <w:t xml:space="preserve"> Министерства от 20 июня 2019 г. N СЭД-31-02-2-2-689 "О назначении лиц, ответственных за направление нормативных правовых актов Министерства по управлению имуществом и градостроительной деятельности Пермского края".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3. Настоящий приказ вступает в силу через десять дней после дня его официального опубликования, но не ранее вступления в силу </w:t>
      </w:r>
      <w:hyperlink r:id="rId14">
        <w:r>
          <w:rPr>
            <w:color w:val="0000FF"/>
          </w:rPr>
          <w:t>пункта 4 части 2 статьи 2</w:t>
        </w:r>
      </w:hyperlink>
      <w:r>
        <w:t xml:space="preserve"> Закона Пермского края от 07 декабря 2020 г. N 603-ПК "О перераспределении отдельных полномочий в области градостроительной деятельности между органами государственной власти Пермского края и органами местного самоуправления Пермского городского округа и о внесении изменений в Закон Пермского края "О градостроительной деятельности в Пермском крае".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4. Контроль за исполнением приказа возложить на заместителя министра по управлению </w:t>
      </w:r>
      <w:r>
        <w:lastRenderedPageBreak/>
        <w:t>имуществом и градостроительной деятельности Пермского края.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jc w:val="right"/>
      </w:pPr>
      <w:r>
        <w:t>Министр</w:t>
      </w:r>
    </w:p>
    <w:p w:rsidR="00C44C46" w:rsidRDefault="00C44C46">
      <w:pPr>
        <w:pStyle w:val="ConsPlusNormal"/>
        <w:jc w:val="right"/>
      </w:pPr>
      <w:r>
        <w:t>Л.Г.ВЕДЕРНИКОВА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jc w:val="right"/>
        <w:outlineLvl w:val="0"/>
      </w:pPr>
      <w:r>
        <w:t>УТВЕРЖДЕН</w:t>
      </w:r>
    </w:p>
    <w:p w:rsidR="00C44C46" w:rsidRDefault="00C44C46">
      <w:pPr>
        <w:pStyle w:val="ConsPlusNormal"/>
        <w:jc w:val="right"/>
      </w:pPr>
      <w:r>
        <w:t>приказом</w:t>
      </w:r>
    </w:p>
    <w:p w:rsidR="00C44C46" w:rsidRDefault="00C44C46">
      <w:pPr>
        <w:pStyle w:val="ConsPlusNormal"/>
        <w:jc w:val="right"/>
      </w:pPr>
      <w:r>
        <w:t>Министерства по управлению</w:t>
      </w:r>
    </w:p>
    <w:p w:rsidR="00C44C46" w:rsidRDefault="00C44C46">
      <w:pPr>
        <w:pStyle w:val="ConsPlusNormal"/>
        <w:jc w:val="right"/>
      </w:pPr>
      <w:r>
        <w:t>имуществом и градостроительной</w:t>
      </w:r>
    </w:p>
    <w:p w:rsidR="00C44C46" w:rsidRDefault="00C44C46">
      <w:pPr>
        <w:pStyle w:val="ConsPlusNormal"/>
        <w:jc w:val="right"/>
      </w:pPr>
      <w:r>
        <w:t>деятельности Пермского края</w:t>
      </w:r>
    </w:p>
    <w:p w:rsidR="00C44C46" w:rsidRDefault="00C44C46">
      <w:pPr>
        <w:pStyle w:val="ConsPlusNormal"/>
        <w:jc w:val="right"/>
      </w:pPr>
      <w:r>
        <w:t>от 30.12.2021 N 31-02-1-4-2238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Title"/>
        <w:jc w:val="center"/>
      </w:pPr>
      <w:bookmarkStart w:id="0" w:name="P37"/>
      <w:bookmarkEnd w:id="0"/>
      <w:r>
        <w:t>АДМИНИСТРАТИВНЫЙ РЕГЛАМЕНТ</w:t>
      </w:r>
    </w:p>
    <w:p w:rsidR="00C44C46" w:rsidRDefault="00C44C46">
      <w:pPr>
        <w:pStyle w:val="ConsPlusTitle"/>
        <w:jc w:val="center"/>
      </w:pPr>
      <w:r>
        <w:t>ПО ПРЕДОСТАВЛЕНИЮ МИНИСТЕРСТВОМ ПО УПРАВЛЕНИЮ ИМУЩЕСТВОМ</w:t>
      </w:r>
    </w:p>
    <w:p w:rsidR="00C44C46" w:rsidRDefault="00C44C46">
      <w:pPr>
        <w:pStyle w:val="ConsPlusTitle"/>
        <w:jc w:val="center"/>
      </w:pPr>
      <w:r>
        <w:t>И ГРАДОСТРОИТЕЛЬНОЙ ДЕЯТЕЛЬНОСТИ ПЕРМСКОГО КРАЯ</w:t>
      </w:r>
    </w:p>
    <w:p w:rsidR="00C44C46" w:rsidRDefault="00C44C46">
      <w:pPr>
        <w:pStyle w:val="ConsPlusTitle"/>
        <w:jc w:val="center"/>
      </w:pPr>
      <w:r>
        <w:t>ГОСУДАРСТВЕННОЙ УСЛУГИ "ВЫДАЧА ГРАДОСТРОИТЕЛЬНОГО</w:t>
      </w:r>
    </w:p>
    <w:p w:rsidR="00C44C46" w:rsidRDefault="00C44C46">
      <w:pPr>
        <w:pStyle w:val="ConsPlusTitle"/>
        <w:jc w:val="center"/>
      </w:pPr>
      <w:r>
        <w:t>ПЛАНА ЗЕМЕЛЬНОГО УЧАСТКА"</w:t>
      </w:r>
    </w:p>
    <w:p w:rsidR="00C44C46" w:rsidRDefault="00C44C4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44C4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4C46" w:rsidRDefault="00C44C4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4C46" w:rsidRDefault="00C44C4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4C46" w:rsidRDefault="00C44C4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44C46" w:rsidRDefault="00C44C4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по управлению имуществом и градостроительной</w:t>
            </w:r>
          </w:p>
          <w:p w:rsidR="00C44C46" w:rsidRDefault="00C44C46">
            <w:pPr>
              <w:pStyle w:val="ConsPlusNormal"/>
              <w:jc w:val="center"/>
            </w:pPr>
            <w:r>
              <w:rPr>
                <w:color w:val="392C69"/>
              </w:rPr>
              <w:t>деятельности Пермского края от 02.11.2022 N 31-02-1-4-2082)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4C46" w:rsidRDefault="00C44C46">
            <w:pPr>
              <w:pStyle w:val="ConsPlusNormal"/>
            </w:pPr>
          </w:p>
        </w:tc>
      </w:tr>
    </w:tbl>
    <w:p w:rsidR="00C44C46" w:rsidRDefault="00C44C46">
      <w:pPr>
        <w:pStyle w:val="ConsPlusNormal"/>
        <w:jc w:val="both"/>
      </w:pPr>
    </w:p>
    <w:p w:rsidR="00C44C46" w:rsidRDefault="00C44C46">
      <w:pPr>
        <w:pStyle w:val="ConsPlusTitle"/>
        <w:jc w:val="center"/>
        <w:outlineLvl w:val="1"/>
      </w:pPr>
      <w:r>
        <w:t>I. Общие положения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Title"/>
        <w:jc w:val="center"/>
        <w:outlineLvl w:val="2"/>
      </w:pPr>
      <w:r>
        <w:t>1.1. Предмет регулирования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ind w:firstLine="540"/>
        <w:jc w:val="both"/>
      </w:pPr>
      <w:r>
        <w:t>Административный регламент по предоставлению государственной услуги "Выдача градостроительного плана земельного участка" (далее - Административный регламент, государственная услуга, ГПЗУ) разработан в целях повышения качества предоставления услуги, определяет сроки, последовательность административных процедур (действий) и принятие решений по предоставлению Министерством по управлению имуществом и градостроительной деятельности Пермского края (далее - Министерство) государственной услуги, порядок и формы контроля предоставления услуги, досудебный (внесудебный) порядок обжалования решений и действий (бездействия) Министерства, должностных лиц Министерства, многофункционального центра предоставления государственных и муниципальных услуг (далее - МФЦ) и его работников.</w:t>
      </w:r>
    </w:p>
    <w:p w:rsidR="00C44C46" w:rsidRDefault="00C44C46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Приказа</w:t>
        </w:r>
      </w:hyperlink>
      <w:r>
        <w:t xml:space="preserve"> Министерства по управлению имуществом и градостроительной деятельности Пермского края от 02.11.2022 N 31-02-1-4-2082)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Title"/>
        <w:jc w:val="center"/>
        <w:outlineLvl w:val="2"/>
      </w:pPr>
      <w:r>
        <w:t>1.2. Круг заявителей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ind w:firstLine="540"/>
        <w:jc w:val="both"/>
      </w:pPr>
      <w:r>
        <w:t xml:space="preserve">1.2.1. В качестве заявителей выступают правообладатели земельного участка, а также иные лица в случае, предусмотренном </w:t>
      </w:r>
      <w:hyperlink r:id="rId17">
        <w:r>
          <w:rPr>
            <w:color w:val="0000FF"/>
          </w:rPr>
          <w:t>частью 1.1 статьи 57.3</w:t>
        </w:r>
      </w:hyperlink>
      <w:r>
        <w:t xml:space="preserve"> Градостроительного кодекса Российской Федерации (далее - заявители, ГрК РФ).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1.2.2. Заявитель вправе обратиться за получением государственной услуги через представителя. Полномочия представителя, выступающего от имени заявителя, подтверждаются доверенностью, оформленной в соответствии с требованиями законодательства Российской Федерации.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Title"/>
        <w:jc w:val="center"/>
        <w:outlineLvl w:val="2"/>
      </w:pPr>
      <w:r>
        <w:t>1.3. Требования к порядку информирования о предоставлении</w:t>
      </w:r>
    </w:p>
    <w:p w:rsidR="00C44C46" w:rsidRDefault="00C44C46">
      <w:pPr>
        <w:pStyle w:val="ConsPlusTitle"/>
        <w:jc w:val="center"/>
      </w:pPr>
      <w:r>
        <w:t>государственной услуги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ind w:firstLine="540"/>
        <w:jc w:val="both"/>
      </w:pPr>
      <w:bookmarkStart w:id="1" w:name="P61"/>
      <w:bookmarkEnd w:id="1"/>
      <w:r>
        <w:t>1.3.1. Информация о месте нахождения, графике работы, контактных телефонах, адресе официального сайта, электронной почты Министерства, многофункционального центра предоставления государственных и муниципальных услуг размещается на официальном сайте Министерства (www.migd.permkrai.ru), в региональной государственной информационной системе Пермского края "Реестр государственных услуг (функций) Пермского края" http://rgu.permkrai.ru/ (далее - ГИС "Реестр Пермского края"), федеральной государственной информационной системе "Единый портал государственных и муниципальных услуг (функций)" http://gosuslugi.ru/ (далее - Единый портал государственных и муниципальных услуг (функций)).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Информирование о порядке предоставления государственной услуги, о досудебном (внесудебном) порядке обжалования решений и действий (бездействия) Министерства, его должностных лиц (государственных служащих) осуществляется: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специалистами в Министерстве непосредственно при личном приеме или письменном обращении граждан, включая обращение в информационно-телекоммуникационной сети "Интернет" (далее - сети "Интернет") и с использованием средств телефонной, телеграфной, факсимильной связи;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посредством размещения информации на официальном сайте Министерства (www.migd.permkrai.ru);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посредством Единого портала государственных и муниципальных услуг (функций);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посредством публикации в средствах массовой информации нормативных правовых актов Пермского края, регулирующих порядок предоставления государственной услуги;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посредством размещения информации на информационных стендах в здании Министерства.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Информирование о процедуре предоставления государственной услуги осуществляется бесплатно.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1.3.2. На официальном сайте Министерства и информационных стендах в здании Министерства размещается следующая информация: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- 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- извлечения из текста Регламента (полный текст Регламента с приложением размещен в сети "Интернет" на официальном сайте Министерства - migd.permkrai.ru);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- перечень документов, необходимых для предоставления государственной услуги;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- образцы оформления документов, необходимых для предоставления государственной услуги, и требования к ним;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- режим приема Заявителей специалистами Министерства;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- адреса и время приема Министерства;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- информация о сроках предоставления государственной услуги в целом и максимальных сроках выполнения отдельных административных процедур;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- основания отказа в предоставлении государственной услуги;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- порядок информирования о ходе предоставления государственной услуги;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- порядок получения консультаций;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- досудебный (внесудебный) порядок обжалования решений и действий (бездействия) Министерства, его должностных лиц (государственных служащих), МФЦ, его работников, организаций, привлеченных МФЦ в соответствии с </w:t>
      </w:r>
      <w:hyperlink r:id="rId18">
        <w:r>
          <w:rPr>
            <w:color w:val="0000FF"/>
          </w:rPr>
          <w:t>частью 1.1 статьи 16</w:t>
        </w:r>
      </w:hyperlink>
      <w:r>
        <w:t xml:space="preserve"> Федерального закона N 210-ФЗ, и их работников.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Информация об отказе в предоставлении государственной услуги сообщается Заявителю лично либо направляется Заявителю письмом и дублируется по телефону или электронной почте, указанным в заявлении (при наличии соответствующих данных в заявлении).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Информация о сроке завершения оформления документов и возможности их получения сообщается Заявителю при подаче документов.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1.3.3. Информация по вопросам предоставления государственной услуги, в том числе о ходе предоставления государственной услуги, предоставляется в устной (лично или по телефону) или письменной форме (письменное обращение или по электронной почте).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При устном обращении Заявителей (лично или по телефону) специалист, осуществляющий прием и консультирование, дает устный ответ.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Консультации по вопросам предоставления государственной услуги проводятся специалистами по следующим вопросам: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перечня документов, необходимых для предоставления государственной услуги, комплектности (достаточности) представленных документов;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времени приема и выдачи документов;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сроков предоставления государственной услуги;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досудебного (внесудебного) порядка обжалования решений и действий (бездействия) Министерства, его должностных лиц (государственных служащих), МФЦ, его работников, организаций, привлеченных МФЦ в соответствии с </w:t>
      </w:r>
      <w:hyperlink r:id="rId19">
        <w:r>
          <w:rPr>
            <w:color w:val="0000FF"/>
          </w:rPr>
          <w:t>частью 1.1 статьи 16</w:t>
        </w:r>
      </w:hyperlink>
      <w:r>
        <w:t xml:space="preserve"> Федерального закона N 210-ФЗ, и их работников.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При ответах на телефонные звонки и устные обращения специалисты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органа, в который позвонил гражданин, фамилии, имени, отчестве и должности специалиста, принявшего телефонный звонок.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При невозможности специалиста, принявшего звонок, самостоятельно ответить на поставленные вопросы обратившемуся гражданину сообщается телефонный номер, по которому можно получить необходимую информацию.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Если специалист не может дать ответ либо подготовка ответа требует продолжительного времени, он обязан предложить Заявителю один из трех вариантов дальнейших действий: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изложить обращение в письменной форме;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назначить другое удобное для Заявителя время для консультации;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дать ответ в течение двух дней по контактному телефону, указанному Заявителем.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Письменная информация обратившимся Заявителям предоставляется при наличии письменного обращения.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Ответ направляется по почте, электронной почте, посредством факсимильной связи, путем опубликования в средствах массовой информации либо в модифицированной системе электронного документооборота (далее - МСЭД) в зависимости от способа обращения Заявителя за консультацией или способом, указанным в письменном обращении.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При письменном обращении ответ направляется Заявителю в течение тридцати дней со дня регистрации письменного обращения в Министерстве.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В исключительных случаях, а также в случае необходимости направления запроса в другие государственные органы, органы местного самоуправления или иным должностным лицам срок рассмотрения обращения продляется, но не более чем на тридцать дней, Заявителю при этом направляется предварительный ответ с описанием действий, совершаемых по его обращению.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Консультации предоставляются в течение всего срока предоставления государственной услуги.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Консультации по порядку предоставления государственной услуги осуществляются бесплатно.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Title"/>
        <w:jc w:val="center"/>
        <w:outlineLvl w:val="1"/>
      </w:pPr>
      <w:r>
        <w:t>II. Стандарт предоставления государственной услуги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Title"/>
        <w:jc w:val="center"/>
        <w:outlineLvl w:val="2"/>
      </w:pPr>
      <w:r>
        <w:t>2.1. Наименование государственной услуги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ind w:firstLine="540"/>
        <w:jc w:val="both"/>
      </w:pPr>
      <w:r>
        <w:t>Выдача градостроительного плана земельного участка (далее - ГПЗУ).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Title"/>
        <w:jc w:val="center"/>
        <w:outlineLvl w:val="2"/>
      </w:pPr>
      <w:r>
        <w:t>2.2. Наименование государственного органа исполнительной</w:t>
      </w:r>
    </w:p>
    <w:p w:rsidR="00C44C46" w:rsidRDefault="00C44C46">
      <w:pPr>
        <w:pStyle w:val="ConsPlusTitle"/>
        <w:jc w:val="center"/>
      </w:pPr>
      <w:r>
        <w:t>власти, обращение в который необходимо для предоставления</w:t>
      </w:r>
    </w:p>
    <w:p w:rsidR="00C44C46" w:rsidRDefault="00C44C46">
      <w:pPr>
        <w:pStyle w:val="ConsPlusTitle"/>
        <w:jc w:val="center"/>
      </w:pPr>
      <w:r>
        <w:t>государственной услуги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ind w:firstLine="540"/>
        <w:jc w:val="both"/>
      </w:pPr>
      <w:r>
        <w:t>2.2.1. Государственная услуга предоставляется Министерством на основании заявления о выдаче ГПЗУ.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2.2.2. Предоставление государственной услуги посредством МФЦ осуществляется в соответствии с заключенным соглашением о взаимодействии между Министерством и МФЦ.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2.2.3. При оказании государственной услуги Министерство может осуществлять межведомственное информационное взаимодействие с федеральными органами исполнительной власти, исполнительными органами государственной власти Пермского края и органами местного самоуправления, а также подведомственными им организациями, а также организациями, осуществляющими эксплуатацию сетей инженерно-технического обеспечения.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2.2.4. Должностные лица Министерства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 и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государственных услуг.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Title"/>
        <w:jc w:val="center"/>
        <w:outlineLvl w:val="2"/>
      </w:pPr>
      <w:r>
        <w:t>2.3. Описание результата предоставления государственной</w:t>
      </w:r>
    </w:p>
    <w:p w:rsidR="00C44C46" w:rsidRDefault="00C44C46">
      <w:pPr>
        <w:pStyle w:val="ConsPlusTitle"/>
        <w:jc w:val="center"/>
      </w:pPr>
      <w:r>
        <w:t>услуги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ind w:firstLine="540"/>
        <w:jc w:val="both"/>
      </w:pPr>
      <w:r>
        <w:t>2.3.1. Результатом предоставления государственной услуги является:</w:t>
      </w:r>
    </w:p>
    <w:p w:rsidR="00C44C46" w:rsidRDefault="00C44C46">
      <w:pPr>
        <w:pStyle w:val="ConsPlusNormal"/>
        <w:spacing w:before="200"/>
        <w:ind w:firstLine="540"/>
        <w:jc w:val="both"/>
      </w:pPr>
      <w:bookmarkStart w:id="2" w:name="P122"/>
      <w:bookmarkEnd w:id="2"/>
      <w:r>
        <w:t>2.3.1.1. выдача (направление) заявителю ГПЗУ;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2.3.1.2. выдача (направление) заявителю решения об отказе в выдаче ГПЗУ.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При выдаче отказа (в форме письма Министерства) документы, представленные для получения государственной услуги, возвращаются заявителю.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ind w:firstLine="540"/>
        <w:jc w:val="both"/>
        <w:outlineLvl w:val="2"/>
      </w:pPr>
      <w:r>
        <w:t xml:space="preserve">2.4. Выдача (направление) ГПЗУ либо выдача (направление) заявителю решения об отказе в выдаче ГПЗУ осуществляется в течение четырнадцати рабочих дней со дня регистрации в Министерстве заявления и документов, необходимых для предоставления государственной услуги, указанных в </w:t>
      </w:r>
      <w:hyperlink w:anchor="P153">
        <w:r>
          <w:rPr>
            <w:color w:val="0000FF"/>
          </w:rPr>
          <w:t>пункте 2.6.2</w:t>
        </w:r>
      </w:hyperlink>
      <w:r>
        <w:t xml:space="preserve"> настоящего Административного регламента.</w:t>
      </w:r>
    </w:p>
    <w:p w:rsidR="00C44C46" w:rsidRDefault="00C44C46">
      <w:pPr>
        <w:pStyle w:val="ConsPlusNormal"/>
        <w:jc w:val="both"/>
      </w:pPr>
      <w:r>
        <w:t xml:space="preserve">(п. 2.4 в ред. </w:t>
      </w:r>
      <w:hyperlink r:id="rId20">
        <w:r>
          <w:rPr>
            <w:color w:val="0000FF"/>
          </w:rPr>
          <w:t>Приказа</w:t>
        </w:r>
      </w:hyperlink>
      <w:r>
        <w:t xml:space="preserve"> Министерства по управлению имуществом и градостроительной деятельности Пермского края от 02.11.2022 N 31-02-1-4-2082)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Title"/>
        <w:jc w:val="center"/>
        <w:outlineLvl w:val="2"/>
      </w:pPr>
      <w:r>
        <w:t>2.5. Перечень нормативных правовых актов, регулирующих</w:t>
      </w:r>
    </w:p>
    <w:p w:rsidR="00C44C46" w:rsidRDefault="00C44C46">
      <w:pPr>
        <w:pStyle w:val="ConsPlusTitle"/>
        <w:jc w:val="center"/>
      </w:pPr>
      <w:r>
        <w:t>отношения, возникающие в связи с предоставлением</w:t>
      </w:r>
    </w:p>
    <w:p w:rsidR="00C44C46" w:rsidRDefault="00C44C46">
      <w:pPr>
        <w:pStyle w:val="ConsPlusTitle"/>
        <w:jc w:val="center"/>
      </w:pPr>
      <w:r>
        <w:t>государственной услуги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ind w:firstLine="540"/>
        <w:jc w:val="both"/>
      </w:pPr>
      <w:r>
        <w:t>Перечень нормативных правовых актов, регулирующих предоставление государственной услуги, размещается: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на официальном сайте Министерства;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в ГИС "Реестр Пермского края";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на Едином портале государственных и муниципальных услуг (функций).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Title"/>
        <w:jc w:val="center"/>
        <w:outlineLvl w:val="2"/>
      </w:pPr>
      <w:r>
        <w:t>2.6. Исчерпывающий перечень документов, необходимых</w:t>
      </w:r>
    </w:p>
    <w:p w:rsidR="00C44C46" w:rsidRDefault="00C44C46">
      <w:pPr>
        <w:pStyle w:val="ConsPlusTitle"/>
        <w:jc w:val="center"/>
      </w:pPr>
      <w:r>
        <w:t>в соответствии с нормативными правовыми актами</w:t>
      </w:r>
    </w:p>
    <w:p w:rsidR="00C44C46" w:rsidRDefault="00C44C46">
      <w:pPr>
        <w:pStyle w:val="ConsPlusTitle"/>
        <w:jc w:val="center"/>
      </w:pPr>
      <w:r>
        <w:t>для предоставления государственной услуги, подлежащих</w:t>
      </w:r>
    </w:p>
    <w:p w:rsidR="00C44C46" w:rsidRDefault="00C44C46">
      <w:pPr>
        <w:pStyle w:val="ConsPlusTitle"/>
        <w:jc w:val="center"/>
      </w:pPr>
      <w:r>
        <w:t>представлению заявителем, способы их получения заявителем,</w:t>
      </w:r>
    </w:p>
    <w:p w:rsidR="00C44C46" w:rsidRDefault="00C44C46">
      <w:pPr>
        <w:pStyle w:val="ConsPlusTitle"/>
        <w:jc w:val="center"/>
      </w:pPr>
      <w:r>
        <w:t>в том числе в электронной форме, порядок их представления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ind w:firstLine="540"/>
        <w:jc w:val="both"/>
      </w:pPr>
      <w:r>
        <w:t>2.6.1. Основанием для предоставления государственной услуги является поступившее в Министерство соответствующее заявление: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в письменном виде по форме согласно </w:t>
      </w:r>
      <w:hyperlink w:anchor="P463">
        <w:r>
          <w:rPr>
            <w:color w:val="0000FF"/>
          </w:rPr>
          <w:t>приложению</w:t>
        </w:r>
      </w:hyperlink>
      <w:r>
        <w:t xml:space="preserve"> к Административному регламенту;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в виде электронного документа путем заполнения формы через Единый портал государственных и муниципальных услуг (функций);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абзацы четвертый-пятый утратили силу. - </w:t>
      </w:r>
      <w:hyperlink r:id="rId21">
        <w:r>
          <w:rPr>
            <w:color w:val="0000FF"/>
          </w:rPr>
          <w:t>Приказ</w:t>
        </w:r>
      </w:hyperlink>
      <w:r>
        <w:t xml:space="preserve"> Министерства по управлению имуществом и градостроительной деятельности Пермского края от 02.11.2022 N 31-02-1-4-2082.</w:t>
      </w:r>
    </w:p>
    <w:p w:rsidR="00C44C46" w:rsidRDefault="00C44C46">
      <w:pPr>
        <w:pStyle w:val="ConsPlusNormal"/>
        <w:spacing w:before="200"/>
        <w:ind w:firstLine="540"/>
        <w:jc w:val="both"/>
      </w:pPr>
      <w:hyperlink w:anchor="P463">
        <w:r>
          <w:rPr>
            <w:color w:val="0000FF"/>
          </w:rPr>
          <w:t>Заявление</w:t>
        </w:r>
      </w:hyperlink>
      <w:r>
        <w:t xml:space="preserve"> о предоставлении государственной услуги по формам согласно приложению к Административному регламенту с приложением документов, необходимых для предоставления государственной услуги, может быть подано через МФЦ с момента заключения соглашения о взаимодействии между МФЦ и Министерством.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В целях предоставления государственных и муниципальных услуг установление личности заявителя (представителя заявителя)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 </w:t>
      </w:r>
      <w:hyperlink r:id="rId22">
        <w:r>
          <w:rPr>
            <w:color w:val="0000FF"/>
          </w:rPr>
          <w:t>частью 18 статьи 14.1</w:t>
        </w:r>
      </w:hyperlink>
      <w:r>
        <w:t xml:space="preserve"> Федерального закона от 27 июля 2006 г. N 149-ФЗ "Об информации, информационных технологиях и о защите информации" (далее - Федеральный закон N 149-ФЗ).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В случае установления личности заявителя (представителя заявителя) посредством идентификации и аутентификации с использованием информационных технологий, предусмотренных </w:t>
      </w:r>
      <w:hyperlink r:id="rId23">
        <w:r>
          <w:rPr>
            <w:color w:val="0000FF"/>
          </w:rPr>
          <w:t>частью 18 статьи 14.1</w:t>
        </w:r>
      </w:hyperlink>
      <w:r>
        <w:t xml:space="preserve"> Федерального закона N 149-ФЗ, предъявление документов, удостоверяющих личность, в соответствии с законодательством Российской Федерации не требуется.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В заявлении о выдаче ГПЗУ указываются: кадастровый номер земельного участка, адрес земельного участка, цель использования земельного участка, реквизиты утвержденного проекта межевания территории и (или) схемы расположения земельного участка или земельных участков на кадастровом плане территории в случае, установленном </w:t>
      </w:r>
      <w:hyperlink r:id="rId24">
        <w:r>
          <w:rPr>
            <w:color w:val="0000FF"/>
          </w:rPr>
          <w:t>частью 1.1 статьи 57.3</w:t>
        </w:r>
      </w:hyperlink>
      <w:r>
        <w:t xml:space="preserve"> ГрК РФ, реквизиты утвержденной документации по планировке территории и (или) реквизиты договора о комплексном развитии территории в случае, установленном </w:t>
      </w:r>
      <w:hyperlink r:id="rId25">
        <w:r>
          <w:rPr>
            <w:color w:val="0000FF"/>
          </w:rPr>
          <w:t>частью 4 статьи 57.3</w:t>
        </w:r>
      </w:hyperlink>
      <w:r>
        <w:t xml:space="preserve"> ГрК РФ.</w:t>
      </w:r>
    </w:p>
    <w:p w:rsidR="00C44C46" w:rsidRDefault="00C44C46">
      <w:pPr>
        <w:pStyle w:val="ConsPlusNormal"/>
        <w:jc w:val="both"/>
      </w:pPr>
      <w:r>
        <w:t xml:space="preserve">(абзац введен </w:t>
      </w:r>
      <w:hyperlink r:id="rId26">
        <w:r>
          <w:rPr>
            <w:color w:val="0000FF"/>
          </w:rPr>
          <w:t>Приказом</w:t>
        </w:r>
      </w:hyperlink>
      <w:r>
        <w:t xml:space="preserve"> Министерства по управлению имуществом и градостроительной деятельности Пермского края от 02.11.2022 N 31-02-1-4-2082)</w:t>
      </w:r>
    </w:p>
    <w:p w:rsidR="00C44C46" w:rsidRDefault="00C44C46">
      <w:pPr>
        <w:pStyle w:val="ConsPlusNormal"/>
        <w:spacing w:before="200"/>
        <w:ind w:firstLine="540"/>
        <w:jc w:val="both"/>
      </w:pPr>
      <w:bookmarkStart w:id="3" w:name="P153"/>
      <w:bookmarkEnd w:id="3"/>
      <w:r>
        <w:t>2.6.2. Исчерпывающий перечень документов, необходимых для предоставления государственной услуги и прилагаемых к заявлению о выдаче ГПЗУ:</w:t>
      </w:r>
    </w:p>
    <w:p w:rsidR="00C44C46" w:rsidRDefault="00C44C46">
      <w:pPr>
        <w:pStyle w:val="ConsPlusNormal"/>
        <w:spacing w:before="200"/>
        <w:ind w:firstLine="540"/>
        <w:jc w:val="both"/>
      </w:pPr>
      <w:bookmarkStart w:id="4" w:name="P154"/>
      <w:bookmarkEnd w:id="4"/>
      <w:r>
        <w:t>а) документ, удостоверяющий личность заявителя или представителя заявителя в случае, если от имени заявителя действует его представитель;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б) документ, подтверждающий полномочия представителя заявителя в случае, если с заявлением о предоставлении государственной услуги обращается представитель заявителя;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в) правоустанавливающие документы на земельный участок, права на которые не зарегистрированы в Едином государственном реестре недвижимости (далее - ЕГРН);</w:t>
      </w:r>
    </w:p>
    <w:p w:rsidR="00C44C46" w:rsidRDefault="00C44C46">
      <w:pPr>
        <w:pStyle w:val="ConsPlusNormal"/>
        <w:spacing w:before="200"/>
        <w:ind w:firstLine="540"/>
        <w:jc w:val="both"/>
      </w:pPr>
      <w:bookmarkStart w:id="5" w:name="P157"/>
      <w:bookmarkEnd w:id="5"/>
      <w:r>
        <w:t>г) правоустанавливающие документы на объекты недвижимости, права на которые не зарегистрированы в ЕГРН;</w:t>
      </w:r>
    </w:p>
    <w:p w:rsidR="00C44C46" w:rsidRDefault="00C44C46">
      <w:pPr>
        <w:pStyle w:val="ConsPlusNormal"/>
        <w:spacing w:before="200"/>
        <w:ind w:firstLine="540"/>
        <w:jc w:val="both"/>
      </w:pPr>
      <w:bookmarkStart w:id="6" w:name="P158"/>
      <w:bookmarkEnd w:id="6"/>
      <w:r>
        <w:t>д) выписка из ЕГРН об основных характеристиках и зарегистрированных правах на земельный участок (при наличии);</w:t>
      </w:r>
    </w:p>
    <w:p w:rsidR="00C44C46" w:rsidRDefault="00C44C46">
      <w:pPr>
        <w:pStyle w:val="ConsPlusNormal"/>
        <w:spacing w:before="200"/>
        <w:ind w:firstLine="540"/>
        <w:jc w:val="both"/>
      </w:pPr>
      <w:bookmarkStart w:id="7" w:name="P159"/>
      <w:bookmarkEnd w:id="7"/>
      <w:r>
        <w:t>е) выписка из ЕГРН об основных характеристиках и зарегистрированных правах на объекты капитального строительства, расположенные на земельном участке (при наличии);</w:t>
      </w:r>
    </w:p>
    <w:p w:rsidR="00C44C46" w:rsidRDefault="00C44C46">
      <w:pPr>
        <w:pStyle w:val="ConsPlusNormal"/>
        <w:spacing w:before="200"/>
        <w:ind w:firstLine="540"/>
        <w:jc w:val="both"/>
      </w:pPr>
      <w:bookmarkStart w:id="8" w:name="P160"/>
      <w:bookmarkEnd w:id="8"/>
      <w:r>
        <w:t>ж) 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В случае отсутствия в заявлении информации о цели использования земельного участка технические условия должны определять максимальную нагрузку в возможных точках подключения к сетям инженерно-технического обеспечения.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2.6.3. Документы, предусмотренные </w:t>
      </w:r>
      <w:hyperlink w:anchor="P158">
        <w:r>
          <w:rPr>
            <w:color w:val="0000FF"/>
          </w:rPr>
          <w:t>подпунктами "д"</w:t>
        </w:r>
      </w:hyperlink>
      <w:r>
        <w:t xml:space="preserve">, </w:t>
      </w:r>
      <w:hyperlink w:anchor="P159">
        <w:r>
          <w:rPr>
            <w:color w:val="0000FF"/>
          </w:rPr>
          <w:t>"е" пункта 2.6.2</w:t>
        </w:r>
      </w:hyperlink>
      <w:r>
        <w:t xml:space="preserve"> настоящего Административного регламента, направляются заявителем самостоятельно, в случае невозможности получения таких документов в рамках межведомственного взаимодействия в порядке, предусмотренном Федеральным </w:t>
      </w:r>
      <w:hyperlink r:id="rId27">
        <w:r>
          <w:rPr>
            <w:color w:val="0000FF"/>
          </w:rPr>
          <w:t>законом</w:t>
        </w:r>
      </w:hyperlink>
      <w:r>
        <w:t xml:space="preserve"> от 27 июля 2010 г. N 210-ФЗ "Об организации предоставления государственных и муниципальных услуг" (далее - Федеральный закон N 210-ФЗ).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2.6.4. Документ, указанный в </w:t>
      </w:r>
      <w:hyperlink w:anchor="P160">
        <w:r>
          <w:rPr>
            <w:color w:val="0000FF"/>
          </w:rPr>
          <w:t>подпункте "ж" пункта 2.6.2</w:t>
        </w:r>
      </w:hyperlink>
      <w:r>
        <w:t xml:space="preserve"> настоящего Административного регламента, запрашивается Министерством у организаций, осуществляющих эксплуатацию сетей инженерно-технического обеспечения.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2.6.5. В случае указания в заявлении необходимости получения ГПЗУ в форме электронного документа на электронном носителе к заявлению прикладывается электронный носитель (CD, DVD, USB-накопитель).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2.6.6. Исчерпывающий перечень требований к документам (информации), представляемым заявителем на бумажном носителе:</w:t>
      </w:r>
    </w:p>
    <w:p w:rsidR="00C44C46" w:rsidRDefault="00C44C46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Приказа</w:t>
        </w:r>
      </w:hyperlink>
      <w:r>
        <w:t xml:space="preserve"> Министерства по управлению имуществом и градостроительной деятельности Пермского края от 02.11.2022 N 31-02-1-4-2082)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отсутствие подчисток, приписок и исправлений текста, зачеркнутых слов и иных неоговоренных исправлений;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отсутствие повреждений, наличие которых не позволяет однозначно истолковать их содержание.</w:t>
      </w:r>
    </w:p>
    <w:p w:rsidR="00C44C46" w:rsidRDefault="00C44C46">
      <w:pPr>
        <w:pStyle w:val="ConsPlusNormal"/>
        <w:spacing w:before="200"/>
        <w:ind w:firstLine="540"/>
        <w:jc w:val="both"/>
      </w:pPr>
      <w:bookmarkStart w:id="9" w:name="P169"/>
      <w:bookmarkEnd w:id="9"/>
      <w:r>
        <w:t>2.6.7. Исчерпывающий перечень требований к документам (информации), представляемым заявителем в электронной форме: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соответствие заявления и каждого прилагаемого к нему документа, направляемого в электронной форме, требованиям Федерального </w:t>
      </w:r>
      <w:hyperlink r:id="rId29">
        <w:r>
          <w:rPr>
            <w:color w:val="0000FF"/>
          </w:rPr>
          <w:t>закона</w:t>
        </w:r>
      </w:hyperlink>
      <w:r>
        <w:t xml:space="preserve"> от 06 апреля 2011 г. N 63-ФЗ "Об электронной подписи" (далее - Федеральный закон N 63), </w:t>
      </w:r>
      <w:hyperlink r:id="rId30">
        <w:r>
          <w:rPr>
            <w:color w:val="0000FF"/>
          </w:rPr>
          <w:t>статьям 21.1</w:t>
        </w:r>
      </w:hyperlink>
      <w:r>
        <w:t xml:space="preserve"> и </w:t>
      </w:r>
      <w:hyperlink r:id="rId31">
        <w:r>
          <w:rPr>
            <w:color w:val="0000FF"/>
          </w:rPr>
          <w:t>21.2</w:t>
        </w:r>
      </w:hyperlink>
      <w:r>
        <w:t xml:space="preserve"> Федерального закона N 210-ФЗ.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Title"/>
        <w:jc w:val="center"/>
        <w:outlineLvl w:val="2"/>
      </w:pPr>
      <w:r>
        <w:t>2.7. Исчерпывающий перечень документов, необходимых</w:t>
      </w:r>
    </w:p>
    <w:p w:rsidR="00C44C46" w:rsidRDefault="00C44C46">
      <w:pPr>
        <w:pStyle w:val="ConsPlusTitle"/>
        <w:jc w:val="center"/>
      </w:pPr>
      <w:r>
        <w:t>в соответствии с нормативными правовыми актами</w:t>
      </w:r>
    </w:p>
    <w:p w:rsidR="00C44C46" w:rsidRDefault="00C44C46">
      <w:pPr>
        <w:pStyle w:val="ConsPlusTitle"/>
        <w:jc w:val="center"/>
      </w:pPr>
      <w:r>
        <w:t>для предоставления государственной услуги, которые находятся</w:t>
      </w:r>
    </w:p>
    <w:p w:rsidR="00C44C46" w:rsidRDefault="00C44C46">
      <w:pPr>
        <w:pStyle w:val="ConsPlusTitle"/>
        <w:jc w:val="center"/>
      </w:pPr>
      <w:r>
        <w:t>в распоряжении государственных органов, органов местного</w:t>
      </w:r>
    </w:p>
    <w:p w:rsidR="00C44C46" w:rsidRDefault="00C44C46">
      <w:pPr>
        <w:pStyle w:val="ConsPlusTitle"/>
        <w:jc w:val="center"/>
      </w:pPr>
      <w:r>
        <w:t>самоуправления и иных органов, участвующих в предоставлении</w:t>
      </w:r>
    </w:p>
    <w:p w:rsidR="00C44C46" w:rsidRDefault="00C44C46">
      <w:pPr>
        <w:pStyle w:val="ConsPlusTitle"/>
        <w:jc w:val="center"/>
      </w:pPr>
      <w:r>
        <w:t>государственной услуги, и которые заявитель вправе</w:t>
      </w:r>
    </w:p>
    <w:p w:rsidR="00C44C46" w:rsidRDefault="00C44C46">
      <w:pPr>
        <w:pStyle w:val="ConsPlusTitle"/>
        <w:jc w:val="center"/>
      </w:pPr>
      <w:r>
        <w:t>представить, а также способы их получения заявителями, в том</w:t>
      </w:r>
    </w:p>
    <w:p w:rsidR="00C44C46" w:rsidRDefault="00C44C46">
      <w:pPr>
        <w:pStyle w:val="ConsPlusTitle"/>
        <w:jc w:val="center"/>
      </w:pPr>
      <w:r>
        <w:t>числе в электронной форме, порядок их представления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ind w:firstLine="540"/>
        <w:jc w:val="both"/>
      </w:pPr>
      <w:r>
        <w:t xml:space="preserve">2.7.1. Если документы, предусмотренные </w:t>
      </w:r>
      <w:hyperlink w:anchor="P158">
        <w:r>
          <w:rPr>
            <w:color w:val="0000FF"/>
          </w:rPr>
          <w:t>подпунктами "д"</w:t>
        </w:r>
      </w:hyperlink>
      <w:r>
        <w:t xml:space="preserve">, </w:t>
      </w:r>
      <w:hyperlink w:anchor="P159">
        <w:r>
          <w:rPr>
            <w:color w:val="0000FF"/>
          </w:rPr>
          <w:t>"е"</w:t>
        </w:r>
      </w:hyperlink>
      <w:r>
        <w:t xml:space="preserve">, </w:t>
      </w:r>
      <w:hyperlink w:anchor="P160">
        <w:r>
          <w:rPr>
            <w:color w:val="0000FF"/>
          </w:rPr>
          <w:t>"ж" пункта 2.6.2</w:t>
        </w:r>
      </w:hyperlink>
      <w:r>
        <w:t xml:space="preserve"> настоящего Административного регламента,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организациях, то они запрашиваются Министерством в рамках межведомственного взаимодействия в порядке, предусмотренном Федеральным </w:t>
      </w:r>
      <w:hyperlink r:id="rId32">
        <w:r>
          <w:rPr>
            <w:color w:val="0000FF"/>
          </w:rPr>
          <w:t>законом</w:t>
        </w:r>
      </w:hyperlink>
      <w:r>
        <w:t xml:space="preserve"> N 210-ФЗ, в органах и организациях, в распоряжении которых указанные документы находятся.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2.7.2. Запрещается требовать от заявителя: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предоставления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государственных услуг;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предоставления документов и информации, в том числе подтверждающих внесение заявителем платы за предоставление государственной услуги, которые в соответствии с нормативными правовыми актами Российской Федерации, Пермского края и муниципальными правовыми актами находятся в распоряжении исполнительных органов государственной власти, предоставляющих государственную услугу, иных исполнительных органов государственной власти, органов местного самоуправления и (или) подведомственных исполнительным органам государственной власти и органам местного самоуправления организаций, участвующих в предоставлении государственных услуг, за исключением документов, на которые данное требование не распространяется, в соответствии с перечнем таких документов, установленных </w:t>
      </w:r>
      <w:hyperlink r:id="rId33">
        <w:r>
          <w:rPr>
            <w:color w:val="0000FF"/>
          </w:rPr>
          <w:t>частью 6 статьи 7</w:t>
        </w:r>
      </w:hyperlink>
      <w:r>
        <w:t xml:space="preserve"> Федерального закона N 210-ФЗ;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предоставления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</w:t>
      </w:r>
      <w:hyperlink r:id="rId34">
        <w:r>
          <w:rPr>
            <w:color w:val="0000FF"/>
          </w:rPr>
          <w:t>пунктом 4 части 1 статьи 7</w:t>
        </w:r>
      </w:hyperlink>
      <w:r>
        <w:t xml:space="preserve"> Федерального закона N 210-ФЗ;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35">
        <w:r>
          <w:rPr>
            <w:color w:val="0000FF"/>
          </w:rPr>
          <w:t>пунктом 7.2 части 1 статьи 16</w:t>
        </w:r>
      </w:hyperlink>
      <w:r>
        <w:t xml:space="preserve"> Федерального закона N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Заявитель вправе представить документы, кроме перечисленных </w:t>
      </w:r>
      <w:hyperlink w:anchor="P153">
        <w:r>
          <w:rPr>
            <w:color w:val="0000FF"/>
          </w:rPr>
          <w:t>пунктом 2.6.2</w:t>
        </w:r>
      </w:hyperlink>
      <w:r>
        <w:t xml:space="preserve"> настоящего Административного регламента, по собственной инициативе.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Title"/>
        <w:jc w:val="center"/>
        <w:outlineLvl w:val="2"/>
      </w:pPr>
      <w:bookmarkStart w:id="10" w:name="P190"/>
      <w:bookmarkEnd w:id="10"/>
      <w:r>
        <w:t>2.8. Исчерпывающий перечень оснований для отказа в приеме</w:t>
      </w:r>
    </w:p>
    <w:p w:rsidR="00C44C46" w:rsidRDefault="00C44C46">
      <w:pPr>
        <w:pStyle w:val="ConsPlusTitle"/>
        <w:jc w:val="center"/>
      </w:pPr>
      <w:r>
        <w:t>документов, необходимых для предоставления государственной</w:t>
      </w:r>
    </w:p>
    <w:p w:rsidR="00C44C46" w:rsidRDefault="00C44C46">
      <w:pPr>
        <w:pStyle w:val="ConsPlusTitle"/>
        <w:jc w:val="center"/>
      </w:pPr>
      <w:r>
        <w:t>услуги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ind w:firstLine="540"/>
        <w:jc w:val="both"/>
      </w:pPr>
      <w:bookmarkStart w:id="11" w:name="P194"/>
      <w:bookmarkEnd w:id="11"/>
      <w:r>
        <w:t>2.8.1. Исчерпывающий перечень оснований для отказа в приеме документов, необходимых для предоставления государственной услуги: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заявление оформлено ненадлежащим образом (наличие отдельно не оговоренных исправлений (при наличии таких исправлений), составление заявления карандашом, наличие противоречивых сведений, написание фамилии, имени, отчества (при наличии) не полностью, отсутствие подписи заявителя);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документы имеют подчистки, приписки, зачеркнутые слова и иные не оговоренные в них исправления, а также исполненные карандашом или имеющие серьезные повреждения, не позволяющие однозначно истолковать содержание таких документов;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представление заявления в электронной форме посредством электронной почты Министерства;</w:t>
      </w:r>
    </w:p>
    <w:p w:rsidR="00C44C46" w:rsidRDefault="00C44C46">
      <w:pPr>
        <w:pStyle w:val="ConsPlusNormal"/>
        <w:jc w:val="both"/>
      </w:pPr>
      <w:r>
        <w:t xml:space="preserve">(абзац введен </w:t>
      </w:r>
      <w:hyperlink r:id="rId36">
        <w:r>
          <w:rPr>
            <w:color w:val="0000FF"/>
          </w:rPr>
          <w:t>Приказом</w:t>
        </w:r>
      </w:hyperlink>
      <w:r>
        <w:t xml:space="preserve"> Министерства по управлению имуществом и градостроительной деятельности Пермского края от 02.11.2022 N 31-02-1-4-2082)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заявление о выдаче градостроительного плана земельного участка представлено в орган государственной власти, в полномочия которого не входит предоставление услуги;</w:t>
      </w:r>
    </w:p>
    <w:p w:rsidR="00C44C46" w:rsidRDefault="00C44C46">
      <w:pPr>
        <w:pStyle w:val="ConsPlusNormal"/>
        <w:jc w:val="both"/>
      </w:pPr>
      <w:r>
        <w:t xml:space="preserve">(абзац введен </w:t>
      </w:r>
      <w:hyperlink r:id="rId37">
        <w:r>
          <w:rPr>
            <w:color w:val="0000FF"/>
          </w:rPr>
          <w:t>Приказом</w:t>
        </w:r>
      </w:hyperlink>
      <w:r>
        <w:t xml:space="preserve"> Министерства по управлению имуществом и градостроительной деятельности Пермского края от 02.11.2022 N 31-02-1-4-2082)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лицом).</w:t>
      </w:r>
    </w:p>
    <w:p w:rsidR="00C44C46" w:rsidRDefault="00C44C46">
      <w:pPr>
        <w:pStyle w:val="ConsPlusNormal"/>
        <w:jc w:val="both"/>
      </w:pPr>
      <w:r>
        <w:t xml:space="preserve">(абзац введен </w:t>
      </w:r>
      <w:hyperlink r:id="rId38">
        <w:r>
          <w:rPr>
            <w:color w:val="0000FF"/>
          </w:rPr>
          <w:t>Приказом</w:t>
        </w:r>
      </w:hyperlink>
      <w:r>
        <w:t xml:space="preserve"> Министерства по управлению имуществом и градостроительной деятельности Пермского края от 02.11.2022 N 31-02-1-4-2082)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2.8.2. Основаниями для отказа в приеме документов, поступивших в электронной форме, является: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несоответствие представленных заявителем документов (информации) в электронной форме требованиям, установленным в </w:t>
      </w:r>
      <w:hyperlink w:anchor="P169">
        <w:r>
          <w:rPr>
            <w:color w:val="0000FF"/>
          </w:rPr>
          <w:t>пунктах 2.6.7</w:t>
        </w:r>
      </w:hyperlink>
      <w:r>
        <w:t xml:space="preserve">, </w:t>
      </w:r>
      <w:hyperlink w:anchor="P194">
        <w:r>
          <w:rPr>
            <w:color w:val="0000FF"/>
          </w:rPr>
          <w:t>2.8.1</w:t>
        </w:r>
      </w:hyperlink>
      <w:r>
        <w:t xml:space="preserve"> настоящего Административного регламента.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Заявителю отказывается в приеме документов до момента регистрации поданных заявителем документов согласно </w:t>
      </w:r>
      <w:hyperlink w:anchor="P334">
        <w:r>
          <w:rPr>
            <w:color w:val="0000FF"/>
          </w:rPr>
          <w:t>пункту 3.1.1</w:t>
        </w:r>
      </w:hyperlink>
      <w:r>
        <w:t xml:space="preserve"> Административного регламента.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Title"/>
        <w:jc w:val="center"/>
        <w:outlineLvl w:val="2"/>
      </w:pPr>
      <w:r>
        <w:t>2.9. Исчерпывающий перечень оснований для приостановления</w:t>
      </w:r>
    </w:p>
    <w:p w:rsidR="00C44C46" w:rsidRDefault="00C44C46">
      <w:pPr>
        <w:pStyle w:val="ConsPlusTitle"/>
        <w:jc w:val="center"/>
      </w:pPr>
      <w:r>
        <w:t>или отказа в предоставлении государственной услуги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ind w:firstLine="540"/>
        <w:jc w:val="both"/>
      </w:pPr>
      <w:bookmarkStart w:id="12" w:name="P210"/>
      <w:bookmarkEnd w:id="12"/>
      <w:r>
        <w:t>2.9.1. К основаниям для отказа в предоставлении государственной услуги относятся следующие: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а) 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случая, предусмотренного </w:t>
      </w:r>
      <w:hyperlink r:id="rId39">
        <w:r>
          <w:rPr>
            <w:color w:val="0000FF"/>
          </w:rPr>
          <w:t>частью 1.1 статьи 57.3</w:t>
        </w:r>
      </w:hyperlink>
      <w:r>
        <w:t xml:space="preserve"> Градостроительного кодекса Российской Федерации;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б) в случае непредставления заявителем (представителем заявителя) документов, предусмотренных </w:t>
      </w:r>
      <w:hyperlink w:anchor="P154">
        <w:r>
          <w:rPr>
            <w:color w:val="0000FF"/>
          </w:rPr>
          <w:t>подпунктами "а"</w:t>
        </w:r>
      </w:hyperlink>
      <w:r>
        <w:t xml:space="preserve"> - </w:t>
      </w:r>
      <w:hyperlink w:anchor="P157">
        <w:r>
          <w:rPr>
            <w:color w:val="0000FF"/>
          </w:rPr>
          <w:t>"г" пункта 2.6.2</w:t>
        </w:r>
      </w:hyperlink>
      <w:r>
        <w:t xml:space="preserve"> Административного регламента;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в) границы земельного участка не установлены в соответствии с требованиями земельного законодательства, за исключением случая, предусмотренного </w:t>
      </w:r>
      <w:hyperlink r:id="rId40">
        <w:r>
          <w:rPr>
            <w:color w:val="0000FF"/>
          </w:rPr>
          <w:t>пунктом 1.1 статьи 57.3</w:t>
        </w:r>
      </w:hyperlink>
      <w:r>
        <w:t xml:space="preserve"> ГрК РФ;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г) земельный участок расположен за границами Пермского городского округа;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д) отсутствует утвержденная документация по планировке территории в случае, если в соответствии с действующим законодательством размещение объекта капитального строительства не допускается при отсутствии документации по планировке территории.</w:t>
      </w:r>
    </w:p>
    <w:p w:rsidR="00C44C46" w:rsidRDefault="00C44C46">
      <w:pPr>
        <w:pStyle w:val="ConsPlusNormal"/>
        <w:jc w:val="both"/>
      </w:pPr>
      <w:r>
        <w:t xml:space="preserve">(п. 2.9.1 в ред. </w:t>
      </w:r>
      <w:hyperlink r:id="rId41">
        <w:r>
          <w:rPr>
            <w:color w:val="0000FF"/>
          </w:rPr>
          <w:t>Приказа</w:t>
        </w:r>
      </w:hyperlink>
      <w:r>
        <w:t xml:space="preserve"> Министерства по управлению имуществом и градостроительной деятельности Пермского края от 02.11.2022 N 31-02-1-4-2082)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2.9.2. Основания в приостановлении государственной услуги не предусмотрены действующим законодательством.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Title"/>
        <w:jc w:val="center"/>
        <w:outlineLvl w:val="2"/>
      </w:pPr>
      <w:r>
        <w:t>2.10. Перечень услуг, которые являются необходимыми</w:t>
      </w:r>
    </w:p>
    <w:p w:rsidR="00C44C46" w:rsidRDefault="00C44C46">
      <w:pPr>
        <w:pStyle w:val="ConsPlusTitle"/>
        <w:jc w:val="center"/>
      </w:pPr>
      <w:r>
        <w:t>и обязательными для предоставления государственной услуги,</w:t>
      </w:r>
    </w:p>
    <w:p w:rsidR="00C44C46" w:rsidRDefault="00C44C46">
      <w:pPr>
        <w:pStyle w:val="ConsPlusTitle"/>
        <w:jc w:val="center"/>
      </w:pPr>
      <w:r>
        <w:t>в том числе сведения о документе (документах), выдаваемом</w:t>
      </w:r>
    </w:p>
    <w:p w:rsidR="00C44C46" w:rsidRDefault="00C44C46">
      <w:pPr>
        <w:pStyle w:val="ConsPlusTitle"/>
        <w:jc w:val="center"/>
      </w:pPr>
      <w:r>
        <w:t>(выдаваемых) организациями, участвующими в предоставлении</w:t>
      </w:r>
    </w:p>
    <w:p w:rsidR="00C44C46" w:rsidRDefault="00C44C46">
      <w:pPr>
        <w:pStyle w:val="ConsPlusTitle"/>
        <w:jc w:val="center"/>
      </w:pPr>
      <w:r>
        <w:t>государственной услуги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ind w:firstLine="540"/>
        <w:jc w:val="both"/>
      </w:pPr>
      <w:r>
        <w:t>Услуги, которые являются необходимыми и обязательными для предоставления государственной услуги, не предусмотрены.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Title"/>
        <w:jc w:val="center"/>
        <w:outlineLvl w:val="2"/>
      </w:pPr>
      <w:r>
        <w:t>2.11. Порядок, размер и основания взимания государственной</w:t>
      </w:r>
    </w:p>
    <w:p w:rsidR="00C44C46" w:rsidRDefault="00C44C46">
      <w:pPr>
        <w:pStyle w:val="ConsPlusTitle"/>
        <w:jc w:val="center"/>
      </w:pPr>
      <w:r>
        <w:t>пошлины или иной платы, взимаемой за предоставление</w:t>
      </w:r>
    </w:p>
    <w:p w:rsidR="00C44C46" w:rsidRDefault="00C44C46">
      <w:pPr>
        <w:pStyle w:val="ConsPlusTitle"/>
        <w:jc w:val="center"/>
      </w:pPr>
      <w:r>
        <w:t>государственной услуги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ind w:firstLine="540"/>
        <w:jc w:val="both"/>
      </w:pPr>
      <w:r>
        <w:t>Государственная услуга предоставляется без взимания государственной пошлины или иной платы.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Title"/>
        <w:jc w:val="center"/>
        <w:outlineLvl w:val="2"/>
      </w:pPr>
      <w:r>
        <w:t>2.12. Максимальный срок ожидания в очереди при подаче</w:t>
      </w:r>
    </w:p>
    <w:p w:rsidR="00C44C46" w:rsidRDefault="00C44C46">
      <w:pPr>
        <w:pStyle w:val="ConsPlusTitle"/>
        <w:jc w:val="center"/>
      </w:pPr>
      <w:r>
        <w:t>заявления о предоставлении государственной услуги</w:t>
      </w:r>
    </w:p>
    <w:p w:rsidR="00C44C46" w:rsidRDefault="00C44C46">
      <w:pPr>
        <w:pStyle w:val="ConsPlusTitle"/>
        <w:jc w:val="center"/>
      </w:pPr>
      <w:r>
        <w:t>и при получении результата предоставления государственной</w:t>
      </w:r>
    </w:p>
    <w:p w:rsidR="00C44C46" w:rsidRDefault="00C44C46">
      <w:pPr>
        <w:pStyle w:val="ConsPlusTitle"/>
        <w:jc w:val="center"/>
      </w:pPr>
      <w:r>
        <w:t>услуги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ind w:firstLine="540"/>
        <w:jc w:val="both"/>
      </w:pPr>
      <w:r>
        <w:t>2.12.1. Максимальное время ожидания в очереди при личной подаче заявления о предоставлении государственной услуги - не более 15 минут.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2.12.2. Предельная продолжительность ожидания в очереди при получении результата предоставления государственной услуги - не более 15 минут.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2.12.3. Максимальное время ожидания в очереди для получения консультации - не более 20 минут.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Title"/>
        <w:jc w:val="center"/>
        <w:outlineLvl w:val="2"/>
      </w:pPr>
      <w:r>
        <w:t>2.13. Срок и порядок регистрации заявления о предоставлении</w:t>
      </w:r>
    </w:p>
    <w:p w:rsidR="00C44C46" w:rsidRDefault="00C44C46">
      <w:pPr>
        <w:pStyle w:val="ConsPlusTitle"/>
        <w:jc w:val="center"/>
      </w:pPr>
      <w:r>
        <w:t>государственной услуги, в том числе в электронной форме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ind w:firstLine="540"/>
        <w:jc w:val="both"/>
      </w:pPr>
      <w:r>
        <w:t>2.13.1. Заявление и документы, поступившие в Министерство, подлежат обязательной регистрации в срок не более одного рабочего дня со дня поступления заявления и документов в Министерство.</w:t>
      </w:r>
    </w:p>
    <w:p w:rsidR="00C44C46" w:rsidRDefault="00C44C46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Приказа</w:t>
        </w:r>
      </w:hyperlink>
      <w:r>
        <w:t xml:space="preserve"> Министерства по управлению имуществом и градостроительной деятельности Пермского края от 02.11.2022 N 31-02-1-4-2082)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2.13.2. Заявления и документы, поступившие в Министерство после 17-00 часов (или после 16-00 в пятницу), регистрируются на следующий рабочий день.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2.13.3. В случае представления заявления о выдаче ГПЗУ в виде электронного документа путем заполнения формы через Единый портал государственных и муниципальных услуг (функций) вне рабочего времени Министерства либо в выходной, нерабочий праздничный день днем получения заявления о выдаче ГПЗУ считается первый рабочий день, следующий за днем представления заявителем указанного заявления.</w:t>
      </w:r>
    </w:p>
    <w:p w:rsidR="00C44C46" w:rsidRDefault="00C44C46">
      <w:pPr>
        <w:pStyle w:val="ConsPlusNormal"/>
        <w:jc w:val="both"/>
      </w:pPr>
      <w:r>
        <w:t xml:space="preserve">(п. 2.13.3 введен </w:t>
      </w:r>
      <w:hyperlink r:id="rId43">
        <w:r>
          <w:rPr>
            <w:color w:val="0000FF"/>
          </w:rPr>
          <w:t>Приказом</w:t>
        </w:r>
      </w:hyperlink>
      <w:r>
        <w:t xml:space="preserve"> Министерства по управлению имуществом и градостроительной деятельности Пермского края от 02.11.2022 N 31-02-1-4-2082)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Title"/>
        <w:jc w:val="center"/>
        <w:outlineLvl w:val="2"/>
      </w:pPr>
      <w:bookmarkStart w:id="13" w:name="P251"/>
      <w:bookmarkEnd w:id="13"/>
      <w:r>
        <w:t>2.14. Требования к помещениям, в которых предоставляется</w:t>
      </w:r>
    </w:p>
    <w:p w:rsidR="00C44C46" w:rsidRDefault="00C44C46">
      <w:pPr>
        <w:pStyle w:val="ConsPlusTitle"/>
        <w:jc w:val="center"/>
      </w:pPr>
      <w:r>
        <w:t>государственная услуга, к месту ожидания и приема</w:t>
      </w:r>
    </w:p>
    <w:p w:rsidR="00C44C46" w:rsidRDefault="00C44C46">
      <w:pPr>
        <w:pStyle w:val="ConsPlusTitle"/>
        <w:jc w:val="center"/>
      </w:pPr>
      <w:r>
        <w:t>заявителей, размещению и оформлению визуальной, текстовой</w:t>
      </w:r>
    </w:p>
    <w:p w:rsidR="00C44C46" w:rsidRDefault="00C44C46">
      <w:pPr>
        <w:pStyle w:val="ConsPlusTitle"/>
        <w:jc w:val="center"/>
      </w:pPr>
      <w:r>
        <w:t>и мультимедийной информации о порядке предоставления</w:t>
      </w:r>
    </w:p>
    <w:p w:rsidR="00C44C46" w:rsidRDefault="00C44C46">
      <w:pPr>
        <w:pStyle w:val="ConsPlusTitle"/>
        <w:jc w:val="center"/>
      </w:pPr>
      <w:r>
        <w:t>государственной услуги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ind w:firstLine="540"/>
        <w:jc w:val="both"/>
      </w:pPr>
      <w:r>
        <w:t>2.14.1. Требования к помещениям, в которых предоставляется государственная услуга: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прием заявителей осуществляется в специально выделенных для этих целей помещениях (присутственных местах). Присутственные места должны размещаться в здании, в котором располагается Министерство, и включать места для ожидания, информирования, приема заявителей;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места для ожидания заявителями приема должны быть оборудованы скамьями, стульями;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места для заполнения документов должны быть оборудованы скамьями, столами (стойками) для возможности оформления документов и обеспечены образцами заполнения документов, бланками заявлений и канцелярскими принадлежностями;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места получения информации о предоставлении государственной услуги должны быть оборудованы информационными стендами. Стенды должны быть расположены в доступном для просмотра месте, содержать информацию в удобной для восприятия форме;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места предоставления государственной услуги должны быть оборудованы системами кондиционирования воздуха, средствами пожаротушения и оповещения о возникновении чрезвычайной ситуации, общественными туалетами.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2.14.2. Министерством обеспечиваются инвалидам и иным маломобильным группам населения (включая инвалидов, использующих кресла-коляски и собак-проводников) следующие условия доступности: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в зоне места ожидания должны быть предусмотрены места для инвалидов из расчета не менее 5%, но не менее одного места от расчетной вместимости учреждения или расчетного числа посетителей;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условия беспрепятственного доступа к объекту (зданию, помещению), в котором предоставляется государственная услуга, а также для беспрепятственного пользования средствами связи и информации;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возможность самостоятельного передвижения по территории, на которой расположены объекты (здания, помещения),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сопровождение инвалидов, имеющих стойкие расстройства функции зрения и самостоятельного передвижения;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предоставляются услуги, и к услугам с учетом ограничений их жизнедеятельности;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допуск сурдопереводчика и тифлосурдопереводчика;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допуск собаки-проводника на объекты (здания, помещения), в которых предоставляется услуга;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оказание инвалидам помощи в преодолении барьеров, мешающих получению ими услуги наравне с другими лицами.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2.14.3. На территории, прилегающей к зданию Министерства, оборудуются места для парковки автотранспортных средств, в том числе 10 процентов мест (но не менее одного места) выделяются для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 Доступ заявителей (законных представителей) к парковочным местам является бесплатным.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Title"/>
        <w:jc w:val="center"/>
        <w:outlineLvl w:val="2"/>
      </w:pPr>
      <w:r>
        <w:t>2.15. Показатели доступности и качества предоставления</w:t>
      </w:r>
    </w:p>
    <w:p w:rsidR="00C44C46" w:rsidRDefault="00C44C46">
      <w:pPr>
        <w:pStyle w:val="ConsPlusTitle"/>
        <w:jc w:val="center"/>
      </w:pPr>
      <w:r>
        <w:t>государственной услуги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ind w:firstLine="540"/>
        <w:jc w:val="both"/>
      </w:pPr>
      <w:r>
        <w:t>2.15.1. При предоставлении государственной услуги заявитель имеет право: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получать государственную услугу своевременно и в соответствии со стандартом предоставления государственной услуги;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получать полную, актуальную и достоверную информацию о порядке предоставления государственной услуги;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получать государственную услугу в электронной форме в объеме, установленном настоящим Административным регламентом;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обращаться с жалобой на принятое по заявлению решение или на действия (бездействие) Министерства, его должностных лиц, МФЦ, его работников в досудебном и (или) судебном порядке в соответствии с законодательством Российской Федерации.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2.15.2. Должностные лица Министерства, ответственные за осуществление конкретной административной процедуры (действия), обеспечивают объективное и своевременное исполнение процедуры (действия).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Показателями доступности государственной услуги в соответствии с настоящим Административным регламентом являются: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информированность заявителей о порядке предоставления государственной услуги;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обеспечение удобного для заявителей способа подачи заявления в Министерство.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2.15.3. Показателями качества государственной услуги в соответствии с настоящим Административным регламентом являются: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обеспеченность заявителей комфортными условиями получения государственной услуги в объеме, предусмотренном </w:t>
      </w:r>
      <w:hyperlink w:anchor="P251">
        <w:r>
          <w:rPr>
            <w:color w:val="0000FF"/>
          </w:rPr>
          <w:t>пунктом 2.14</w:t>
        </w:r>
      </w:hyperlink>
      <w:r>
        <w:t xml:space="preserve"> настоящего Административного регламента;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количество взаимодействий заявителя с должностными лицами при предоставлении государственной услуги и их продолжительность;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технологичность предоставления государственной услуги;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отсутствие коррупциогенных факторов при предоставлении государственной услуги;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количество взаимодействий заявителя с должностными лицами при предоставлении государственной услуги и их продолжительность должны быть минимальными. Достижение этого показателя обеспечивается путем: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автоматизации процедуры (действия) приема заявления и выдачи документов;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информирования заявителей о состоянии прохождения административных процедур с использованием средств Единого портала государственных и муниципальных услуг (функций);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своевременного исполнения государственной услуги;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соблюдения сроков прохождения административных процедур;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технологичность предоставления государственной услуги обеспечивается путем: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обеспечения специалистов Министерства необходимыми техническими средствами (копировальная техника, сканеры, компьютеры, принтеры, телефоны);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автоматизации административных процедур;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отсутствие коррупциогенных факторов при предоставлении государственной услуги обеспечивается путем: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подробной детализации административных процедур, сроков их исполнения;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персонального закрепления ответственности должностных лиц, государственных служащих Министерства по каждой административной процедуре;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исключения действий должностных лиц, государственных служащих Министерства, влекущих ограничение прав заявителей;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обеспечения мониторинга и контроля исполнения государственной услуги.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2.15.4. Государственная услуга по экстерриториальному принципу не предоставляется.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Title"/>
        <w:jc w:val="center"/>
        <w:outlineLvl w:val="2"/>
      </w:pPr>
      <w:r>
        <w:t>2.16. Иные требования, в том числе учитывающие особенности</w:t>
      </w:r>
    </w:p>
    <w:p w:rsidR="00C44C46" w:rsidRDefault="00C44C46">
      <w:pPr>
        <w:pStyle w:val="ConsPlusTitle"/>
        <w:jc w:val="center"/>
      </w:pPr>
      <w:r>
        <w:t>предоставления государственной услуги в многофункциональном</w:t>
      </w:r>
    </w:p>
    <w:p w:rsidR="00C44C46" w:rsidRDefault="00C44C46">
      <w:pPr>
        <w:pStyle w:val="ConsPlusTitle"/>
        <w:jc w:val="center"/>
      </w:pPr>
      <w:r>
        <w:t>центре предоставления государственных и муниципальных услуг</w:t>
      </w:r>
    </w:p>
    <w:p w:rsidR="00C44C46" w:rsidRDefault="00C44C46">
      <w:pPr>
        <w:pStyle w:val="ConsPlusTitle"/>
        <w:jc w:val="center"/>
      </w:pPr>
      <w:r>
        <w:t>и особенности предоставления государственной услуги</w:t>
      </w:r>
    </w:p>
    <w:p w:rsidR="00C44C46" w:rsidRDefault="00C44C46">
      <w:pPr>
        <w:pStyle w:val="ConsPlusTitle"/>
        <w:jc w:val="center"/>
      </w:pPr>
      <w:r>
        <w:t>в электронной форме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ind w:firstLine="540"/>
        <w:jc w:val="both"/>
      </w:pPr>
      <w:r>
        <w:t>2.16.1. Получение заявителем государственной услуги в МФЦ осуществляется в соответствии с соглашением, заключенным между МФЦ и Министерством, с момента вступления в силу соответствующего соглашения о взаимодействии.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2.16.2. Получение заявителями государственной услуги в электронном виде обеспечивается в следующем объеме: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абзац утратил силу. - </w:t>
      </w:r>
      <w:hyperlink r:id="rId44">
        <w:r>
          <w:rPr>
            <w:color w:val="0000FF"/>
          </w:rPr>
          <w:t>Приказ</w:t>
        </w:r>
      </w:hyperlink>
      <w:r>
        <w:t xml:space="preserve"> Министерства по управлению имуществом и градостроительной деятельности Пермского края от 02.11.2022 N 31-02-1-4-2082;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осуществлять мониторинг хода предоставления государственной услуги с использованием письменного обращения, Единого портала государственных и муниципальных услуг (функций).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2.16.3. Заявитель вправе в течение срока предоставления государственной услуги подать заявление об оставлении заявления о предоставлении государственной услуги без рассмотрения путем личного обращения в Министерство в соответствии с </w:t>
      </w:r>
      <w:hyperlink w:anchor="P61">
        <w:r>
          <w:rPr>
            <w:color w:val="0000FF"/>
          </w:rPr>
          <w:t>пунктом 1.3.1</w:t>
        </w:r>
      </w:hyperlink>
      <w:r>
        <w:t xml:space="preserve"> настоящего Административного регламента.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В случае поступления заявления об оставлении заявления о предоставлении государственной услуги без рассмотрения оказание государственной услуги прекращается без принятия решения, представленные документы для получения государственной услуги возвращаются заявителю.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Title"/>
        <w:jc w:val="center"/>
        <w:outlineLvl w:val="1"/>
      </w:pPr>
      <w:r>
        <w:t>III. Состав, последовательность и сроки выполнения</w:t>
      </w:r>
    </w:p>
    <w:p w:rsidR="00C44C46" w:rsidRDefault="00C44C46">
      <w:pPr>
        <w:pStyle w:val="ConsPlusTitle"/>
        <w:jc w:val="center"/>
      </w:pPr>
      <w:r>
        <w:t>административных процедур (действий), требования к порядку</w:t>
      </w:r>
    </w:p>
    <w:p w:rsidR="00C44C46" w:rsidRDefault="00C44C46">
      <w:pPr>
        <w:pStyle w:val="ConsPlusTitle"/>
        <w:jc w:val="center"/>
      </w:pPr>
      <w:r>
        <w:t>их выполнения, в том числе особенности выполнения</w:t>
      </w:r>
    </w:p>
    <w:p w:rsidR="00C44C46" w:rsidRDefault="00C44C46">
      <w:pPr>
        <w:pStyle w:val="ConsPlusTitle"/>
        <w:jc w:val="center"/>
      </w:pPr>
      <w:r>
        <w:t>административных процедур в электронной форме, а также</w:t>
      </w:r>
    </w:p>
    <w:p w:rsidR="00C44C46" w:rsidRDefault="00C44C46">
      <w:pPr>
        <w:pStyle w:val="ConsPlusTitle"/>
        <w:jc w:val="center"/>
      </w:pPr>
      <w:r>
        <w:t>особенности выполнения административных процедур</w:t>
      </w:r>
    </w:p>
    <w:p w:rsidR="00C44C46" w:rsidRDefault="00C44C46">
      <w:pPr>
        <w:pStyle w:val="ConsPlusTitle"/>
        <w:jc w:val="center"/>
      </w:pPr>
      <w:r>
        <w:t>в многофункциональных центрах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ind w:firstLine="540"/>
        <w:jc w:val="both"/>
      </w:pPr>
      <w:r>
        <w:t>3.1. Организация предоставления государственной услуги включает следующие административные процедуры (действия):</w:t>
      </w:r>
    </w:p>
    <w:p w:rsidR="00C44C46" w:rsidRDefault="00C44C46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Приказа</w:t>
        </w:r>
      </w:hyperlink>
      <w:r>
        <w:t xml:space="preserve"> Министерства по управлению имуществом и градостроительной деятельности Пермского края от 02.11.2022 N 31-02-1-4-2082)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прием и регистрация заявления и документов, необходимых для предоставления государственной услуги;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подготовка и направление межведомственного запроса. Документы, необходимые в соответствии с нормативными правовыми актами для предоставления государственной услуги, запрашиваются в государственных органах, органах местного самоуправления и иных организациях. Рассмотрение заявления и документов, необходимых для предоставления государственной услуги, подготовка проекта ГПЗУ либо решения об отказе в выдаче ГПЗУ (в форме письма Министерства);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согласование проекта ГПЗУ либо решения об отказе в выдаче ГПЗУ (в форме письма Министерства);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подписание ГПЗУ либо решения об отказе в выдаче ГПЗУ (в форме письма Министерства);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выдача (направление) ГПЗУ либо решения об отказе в выдаче ГПЗУ (в форме письма Министерства);</w:t>
      </w:r>
    </w:p>
    <w:p w:rsidR="00C44C46" w:rsidRDefault="00C44C46">
      <w:pPr>
        <w:pStyle w:val="ConsPlusNormal"/>
        <w:spacing w:before="200"/>
        <w:ind w:firstLine="540"/>
        <w:jc w:val="both"/>
      </w:pPr>
      <w:bookmarkStart w:id="14" w:name="P334"/>
      <w:bookmarkEnd w:id="14"/>
      <w:r>
        <w:t>3.1.1. прием и регистрация заявления с представленными документами: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3.1.1.1. основанием для начала данной административной процедуры (действия) является поступление в сектор документационного и материально-технического обеспечения Министерства заявления и документов, указанных в </w:t>
      </w:r>
      <w:hyperlink w:anchor="P153">
        <w:r>
          <w:rPr>
            <w:color w:val="0000FF"/>
          </w:rPr>
          <w:t>пункте 2.6.2</w:t>
        </w:r>
      </w:hyperlink>
      <w:r>
        <w:t xml:space="preserve"> настоящего Административного регламента, на регистрацию посредством модифицированной системы электронного документооборота (далее - МСЭД) и региональной информационной системы обеспечения градостроительной деятельности (далее - РИСОГД);</w:t>
      </w:r>
    </w:p>
    <w:p w:rsidR="00C44C46" w:rsidRDefault="00C44C46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Приказа</w:t>
        </w:r>
      </w:hyperlink>
      <w:r>
        <w:t xml:space="preserve"> Министерства по управлению имуществом и градостроительной деятельности Пермского края от 02.11.2022 N 31-02-1-4-2082)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3.1.1.2. прием и регистрацию заявления осуществляет специалист сектора документационного и материально-технического обеспечения Министерства.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Абзац утратил силу. - </w:t>
      </w:r>
      <w:hyperlink r:id="rId47">
        <w:r>
          <w:rPr>
            <w:color w:val="0000FF"/>
          </w:rPr>
          <w:t>Приказ</w:t>
        </w:r>
      </w:hyperlink>
      <w:r>
        <w:t xml:space="preserve"> Министерства по управлению имуществом и градостроительной деятельности Пермского края от 02.11.2022 N 31-02-1-4-2082;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3.1.1.3. специалист сектора документационного и материально-технического обеспечения Министерства осуществляет проверку поступивших документов по основаниям, указанным в </w:t>
      </w:r>
      <w:hyperlink w:anchor="P190">
        <w:r>
          <w:rPr>
            <w:color w:val="0000FF"/>
          </w:rPr>
          <w:t>пункте 2.8</w:t>
        </w:r>
      </w:hyperlink>
      <w:r>
        <w:t xml:space="preserve"> настоящего Административного регламента;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3.1.1.4. в случае надлежащего оформления заявления и представленных документов специалист сектора документационного и материально-технического обеспечения Министерства регистрирует заявление с представленными документами (далее - пакет документов);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3.1.1.5. результатом административной процедуры (действия) является прием и регистрация заявления в РИСОГД и последующая передача заявления и пакета документов начальнику отдела выдачи градостроительных планов земельных участков управления градостроительной деятельности города Перми Министерства (далее - начальник отдела, отдел);</w:t>
      </w:r>
    </w:p>
    <w:p w:rsidR="00C44C46" w:rsidRDefault="00C44C46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Приказа</w:t>
        </w:r>
      </w:hyperlink>
      <w:r>
        <w:t xml:space="preserve"> Министерства по управлению имуществом и градостроительной деятельности Пермского края от 02.11.2022 N 31-02-1-4-2082)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3.1.1.6. максимальная продолжительность административной процедуры (действия) - не более одного рабочего дня со дня получения заявления;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3.1.2. подготовка и направление межведомственного запроса. Документы, необходимые в соответствии с нормативными правовыми актами для предоставления государственной услуги, запрашиваются в государственных органах, органах местного самоуправления и иных организациях. Рассмотрение заявления и документов, необходимых для предоставления государственной услуги, подготовка проекта ГПЗУ либо решения об отказе в выдаче ГПЗУ (в форме письма Министерства):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3.1.2.1. основанием для начала данной административной процедуры (действия) является поступление заявления и пакета документов начальнику отдела.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Начальник отдела определяет ответственного специалиста отдела и передает ему заявление и пакет документов в день их регистрации в РИСОГД либо самостоятельно осуществляет рассмотрение;</w:t>
      </w:r>
    </w:p>
    <w:p w:rsidR="00C44C46" w:rsidRDefault="00C44C46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Приказа</w:t>
        </w:r>
      </w:hyperlink>
      <w:r>
        <w:t xml:space="preserve"> Министерства по управлению имуществом и градостроительной деятельности Пермского края от 02.11.2022 N 31-02-1-4-2082)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3.1.2.2. начальник отдела или ответственный специалист отдела: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подготавливает и направляет межведомственный запрос в государственные органы, органы местного самоуправления и иные организации, в распоряжении которых находятся необходимые документы, в случае если такие документы не представлены заявителем. Результатом подготовки и направления межведомственного запроса является получение запрашиваемых документов либо отказ в их предоставлении;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проводит проверку на отсутствие оснований для отказа в предоставлении государственной услуги, предусмотренных </w:t>
      </w:r>
      <w:hyperlink w:anchor="P210">
        <w:r>
          <w:rPr>
            <w:color w:val="0000FF"/>
          </w:rPr>
          <w:t>пунктом 2.9.1</w:t>
        </w:r>
      </w:hyperlink>
      <w:r>
        <w:t xml:space="preserve"> настоящего Административного регламента.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По результатам проверки пакета документов, подготовки и направления межведомственного запроса ответственный специалист отдела подготавливает проект ГПЗУ либо решение об отказе в выдаче ГПЗУ (в форме письма Министерства);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3.1.2.3. результатом административной процедуры (действия) является подготовленный проект ГПЗУ либо решение об отказе в выдаче ГПЗУ (в форме письма Министерства) и передача его на согласование;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3.1.2.4. максимальная продолжительность административной процедуры (действия) - не более девяти рабочих дней с даты поступления пакета документов в отдел;</w:t>
      </w:r>
    </w:p>
    <w:p w:rsidR="00C44C46" w:rsidRDefault="00C44C46">
      <w:pPr>
        <w:pStyle w:val="ConsPlusNormal"/>
        <w:spacing w:before="200"/>
        <w:ind w:firstLine="540"/>
        <w:jc w:val="both"/>
      </w:pPr>
      <w:bookmarkStart w:id="15" w:name="P354"/>
      <w:bookmarkEnd w:id="15"/>
      <w:r>
        <w:t>3.1.3. согласование проекта ГПЗУ либо решения об отказе в выдаче ГПЗУ (в форме письма Министерства):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3.1.3.1. основанием для начала данной административной процедуры (действия) является поступление на согласование пакета документов и проекта ГПЗУ либо решения об отказе в выдаче ГПЗУ (в форме письма Министерства) в правовое управление;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3.1.3.2. начальник правового управления Министерства определяет ответственного специалиста правового управления либо самостоятельно осуществляет рассмотрение и согласование поступивших документов.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Начальник или ответственный специалист правового управления Министерства рассматривают поступившие документы в течение одного рабочего дня. При наличии замечаний начальник или ответственный специалист правового управления Министерства возвращают проект ГПЗУ (в форме письма Министерства) ответственному специалисту отдела с указанием замечаний.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При наличии замечаний возвращают проект ГПЗУ либо решение об отказе в выдаче ГПЗУ (в форме письма Министерства) ответственному специалисту с указанием замечаний.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Замечания подлежат устранению ответственным специалистом в тот же день;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3.1.3.3. максимальный срок административной процедуры (действия) - не более двух рабочих дней со дня передачи пакета документов и проекта ГПЗУ либо решения об отказе в выдаче ГПЗУ (в форме письма Министерства) на согласование;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3.1.3.4. результатом административной процедуры (действия) является передача согласованного ГПЗУ либо решения об отказе в выдаче ГПЗУ (в форме письма Министерства) министру по управлению имуществом и градостроительной деятельности Пермского края (далее - Министр) либо уполномоченному им лицу на подпись;</w:t>
      </w:r>
    </w:p>
    <w:p w:rsidR="00C44C46" w:rsidRDefault="00C44C46">
      <w:pPr>
        <w:pStyle w:val="ConsPlusNormal"/>
        <w:spacing w:before="200"/>
        <w:ind w:firstLine="540"/>
        <w:jc w:val="both"/>
      </w:pPr>
      <w:bookmarkStart w:id="16" w:name="P362"/>
      <w:bookmarkEnd w:id="16"/>
      <w:r>
        <w:t>3.1.4. подписание ГПЗУ либо решения об отказе в выдаче ГПЗУ (в форме письма Министерства):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3.1.4.1. основанием для начала данной административной процедуры (действия) является поступление пакета документов Министру либо уполномоченному им лицу на подпись.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Министр либо уполномоченное им лицо рассматривает пакет документов, осуществляет подписание ГПЗУ либо решения об отказе в выдаче ГПЗУ (в форме письма Министерства) и направляет ответственному специалисту отдела.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При наличии замечаний Министр либо уполномоченное им лицо возвращает ответственному специалисту отдела пакет документов, проект ГПЗУ либо решение об отказе в выдаче ГПЗУ (в форме письма Министерства) с указанием замечаний.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Замечания подлежат устранению ответственным специалистом отдела в тот же день;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3.1.4.2. результатом административной процедуры (действия) является подписанное ГПЗУ либо решение об отказе в выдаче ГПЗУ (в форме письма Министерства);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3.1.4.3. максимальный срок административной процедуры (действия) - не более одного рабочего дня с даты поступления ГПЗУ либо решения об отказе в выдаче ГПЗУ (в форме письма Министерства) Министру либо уполномоченному им лицу на подпись с последующей передачей в сектор документационного и материально-технического обеспечения Министерства;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3.1.5. выдача (направление) ГПЗУ либо выдача (направление) решения об отказе в выдаче ГПЗУ (в форме письма Министерства):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3.1.5.1. основанием для начала данной административной процедуры (действия) является поступление подписанного Министром либо уполномоченным им лицом ГПЗУ либо решения об отказе в выдаче ГПЗУ (в форме письма Министерства) специалисту сектора документационного и материально-технического обеспечения Министерства;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3.1.5.2. специалист сектора документационного и материально-технического обеспечения Министерства в зависимости от способа обращения и получения результатов государственной услуги: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выдает заявителю лично, направляет посредством почтовой связи или через МФЦ один экземпляр подписанного и зарегистрированного ответственным специалистом ГПЗУ либо решения об отказе в выдаче ГПЗУ (в форме письма Министерства).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В случае подачи заявления в электронном виде: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специалист сектора документационного и материально-технического обеспечения Министерства направляет заявителю уведомление о предоставлении государственной услуги в электронной форме через Единый портал государственных и муниципальных услуг (функций);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заявитель получает документы в форме электронного документа, подписанного Министром либо уполномоченным им лицом с использованием электронной подписи в соответствии с требованиями Федерального </w:t>
      </w:r>
      <w:hyperlink r:id="rId50">
        <w:r>
          <w:rPr>
            <w:color w:val="0000FF"/>
          </w:rPr>
          <w:t>закона</w:t>
        </w:r>
      </w:hyperlink>
      <w:r>
        <w:t xml:space="preserve"> N 63-ФЗ, если в заявлении указано о необходимости получения ГПЗУ в форме электронного документа на электронном носителе;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3.1.5.3. результатом административной процедуры (действия) является выдача заявителю лично, направление посредством почтовой связи, через МФЦ, через Единый портал государственных и муниципальных услуг (функций) ГПЗУ либо решения об отказе в выдаче ГПЗУ (в форме письма Министерства) заявителю;</w:t>
      </w:r>
    </w:p>
    <w:p w:rsidR="00C44C46" w:rsidRDefault="00C44C46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Приказа</w:t>
        </w:r>
      </w:hyperlink>
      <w:r>
        <w:t xml:space="preserve"> Министерства по управлению имуществом и градостроительной деятельности Пермского края от 02.11.2022 N 31-02-1-4-2082)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3.1.5.4. максимальная продолжительность административной процедуры (действия) - не более одного рабочего дня со дня подписания ГПЗУ либо решения об отказе в выдаче ГПЗУ (в форме письма Министерства);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3.1.5.5. Результат предоставления услуги (его копия или сведения, содержащиеся в нем), предусмотренный </w:t>
      </w:r>
      <w:hyperlink w:anchor="P122">
        <w:r>
          <w:rPr>
            <w:color w:val="0000FF"/>
          </w:rPr>
          <w:t>пунктом 2.3.1.1</w:t>
        </w:r>
      </w:hyperlink>
      <w:r>
        <w:t xml:space="preserve"> настоящего Административного регламента, в течение пяти рабочих дней со дня его направления заявителю подлежит направлению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Федерации, органы местного самоуправления городских округов, органы местного самоуправления муниципальных районов.</w:t>
      </w:r>
    </w:p>
    <w:p w:rsidR="00C44C46" w:rsidRDefault="00C44C46">
      <w:pPr>
        <w:pStyle w:val="ConsPlusNormal"/>
        <w:jc w:val="both"/>
      </w:pPr>
      <w:r>
        <w:t xml:space="preserve">(п. 3.1.5.5 введен </w:t>
      </w:r>
      <w:hyperlink r:id="rId52">
        <w:r>
          <w:rPr>
            <w:color w:val="0000FF"/>
          </w:rPr>
          <w:t>Приказом</w:t>
        </w:r>
      </w:hyperlink>
      <w:r>
        <w:t xml:space="preserve"> Министерства по управлению имуществом и градостроительной деятельности Пермского края от 02.11.2022 N 31-02-1-4-2082)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3.2. Выдача дубликата документа, выданного по результатам предоставления государственной услуги.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3.2.1. Основанием для начала административной процедуры (действия) является представление (направление) заявителем в Министерство в произвольной форме заявления о выдаче дубликата выданного Министерством ГПЗУ.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В случае подачи в электронной форме заявление и прилагаемые к нему документы, установленные </w:t>
      </w:r>
      <w:hyperlink w:anchor="P153">
        <w:r>
          <w:rPr>
            <w:color w:val="0000FF"/>
          </w:rPr>
          <w:t>подпунктом 2.6.2</w:t>
        </w:r>
      </w:hyperlink>
      <w:r>
        <w:t xml:space="preserve">, должны соответствовать требованиям Федерального </w:t>
      </w:r>
      <w:hyperlink r:id="rId53">
        <w:r>
          <w:rPr>
            <w:color w:val="0000FF"/>
          </w:rPr>
          <w:t>закона</w:t>
        </w:r>
      </w:hyperlink>
      <w:r>
        <w:t xml:space="preserve"> N 63-ФЗ.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3.2.2. Должностное лицо отдела выдачи сведений ГПЗУ рассматривает заявление, представленное заявителем, и выдает дубликат ГПЗУ с проставлением соответствующей отметки в срок, не превышающий пяти рабочих дней с даты регистрации соответствующего заявления.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В случае указания в заявлении о необходимости получения дубликата ГПЗУ в форме электронного документа, подписанного уполномоченным должностным лицом с использованием электронной подписи в соответствии с требованиями Федерального </w:t>
      </w:r>
      <w:hyperlink r:id="rId54">
        <w:r>
          <w:rPr>
            <w:color w:val="0000FF"/>
          </w:rPr>
          <w:t>закона</w:t>
        </w:r>
      </w:hyperlink>
      <w:r>
        <w:t xml:space="preserve"> N 63-ФЗ, результат направляется заявителю в электронном виде.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3.3. Исправление допущенных опечаток и ошибок в выданных в результате предоставления государственной услуги документах.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3.3.1. Основанием для начала административной процедуры (действия) является представление (направление) заявителем в Министерство в произвольной форме заявления об исправлении опечаток и (или) ошибок, допущенных в выданных в результате предоставления государственной услуги документах, с приложением документов, свидетельствующих о наличии в ГПЗУ допущенных опечаток и ошибок и содержащих правильные данные, а также выданное ГПЗУ, в котором содержатся опечатки и ошибки;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3.3.2. должностное лицо отдела выдачи сведений ГПЗУ рассматривает заявление, представленное заявителем, и проводит проверку указанных в заявлении сведений в срок, не превышающий двух рабочих дней с даты регистрации соответствующего заявления;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3.3.3. критерием принятия решения по административной процедуре является наличие или отсутствие таких опечаток и (или) ошибок;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3.3.4. в случае выявления допущенных опечаток и (или) ошибок в выданных в результате предоставления государственной услуги документах должностное лицо отдела выдачи сведений ГПЗУ осуществляет исправление и замену указанных документов в срок, не превышающий пяти рабочих дней с момента регистрации соответствующего заявления, направляет исправленное ГПЗУ на согласование и на подписание Министру либо уполномоченному им лицу в соответствии с порядком, предусмотренным </w:t>
      </w:r>
      <w:hyperlink w:anchor="P354">
        <w:r>
          <w:rPr>
            <w:color w:val="0000FF"/>
          </w:rPr>
          <w:t>пунктами 3.1.3</w:t>
        </w:r>
      </w:hyperlink>
      <w:r>
        <w:t xml:space="preserve">, </w:t>
      </w:r>
      <w:hyperlink w:anchor="P362">
        <w:r>
          <w:rPr>
            <w:color w:val="0000FF"/>
          </w:rPr>
          <w:t>3.1.4</w:t>
        </w:r>
      </w:hyperlink>
      <w:r>
        <w:t xml:space="preserve"> настоящего регламента;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3.3.5. в случае отсутствия опечаток и (или) ошибок в документах, выданных в результате предоставления государственной услуги, должностное лицо отдела выдачи сведений ГПЗУ письменно сообщает заявителю об отсутствии таких опечаток и (или) ошибок в срок, не превышающий пяти рабочих дней с момента регистрации соответствующего заявления;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3.3.6. результатом административной процедуры (действия) является выдача (направление) заявителю исправленного взамен ранее выданного документа, являющегося результатом предоставления государственной услуги, или сообщение (в форме письма Министерства) об отсутствии таких опечаток и (или) ошибок;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3.3.7. исправление допущенных опечаток и ошибок в выданных в результате предоставления государственной услуги документах осуществляется путем изготовления исправленного ГПЗУ, оформленного в соответствии с реквизитами ранее выданного ГПЗУ;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3.3.8. оригинал документа, в котором содержится опечатка и (или) ошибка, после выдачи заявителю документа с исправленными опечатками и ошибками не подлежит возвращению заявителю.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Title"/>
        <w:jc w:val="center"/>
        <w:outlineLvl w:val="1"/>
      </w:pPr>
      <w:r>
        <w:t>IV. Формы контроля за исполнением Административного</w:t>
      </w:r>
    </w:p>
    <w:p w:rsidR="00C44C46" w:rsidRDefault="00C44C46">
      <w:pPr>
        <w:pStyle w:val="ConsPlusTitle"/>
        <w:jc w:val="center"/>
      </w:pPr>
      <w:r>
        <w:t>регламента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ind w:firstLine="540"/>
        <w:jc w:val="both"/>
      </w:pPr>
      <w:r>
        <w:t>4.1. Контроль осуществляется в следующих формах: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текущий контроль;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плановые проверки;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внеплановые проверки.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4.2. Текущий контроль соблюдения и исполнения положений настоящего Административного регламента осуществляется заместителем министра путем анализа ежеквартальных отчетов, содержащих сведения о соблюдении (нарушении) сроков предоставления государственной услуги.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4.3. Периодичность осуществления плановых проверок полноты и качества предоставления государственной услуги составляет не чаще одного раза в три года на основании приказа Министра.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В рамках проведения проверки осуществляется выборочная проверка предоставления государственной услуги по конкретным заявлениям с целью оценки полноты и качества предоставленной государственной услуги.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4.4. Внеплановые проверки полноты и качества предоставления государственной услуги проводятся на основании поступивших жалоб на решение и действия (бездействие) Министерства, должностного лица Министерства.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4.5. По результатам проведения проверок в случае выявления нарушений соблюдения настоящего Административного регламента виновные должностные лица Министерства несут ответственность в соответствии с действующим законодательством Российской Федерации.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4.6. Ответственность должностных лиц, участвующих в предоставлении государственной услуги, закрепляется в должностных регламентах в соответствии с действующим законодательством Российской Федерации.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4.7. Должностные лица Министерства, обеспечивающие исполнение административных процедур, несут дисциплинарную ответственность в соответствии с действующим законодательством Российской Федерации.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4.8. Заявители имеют право осуществлять контроль за соблюдением положений настоящего Административного регламента, сроков исполнения административных процедур в ходе рассмотрения их заявлений путем получения устной информации (по телефону) или письменных, в том числе в электронном виде, ответов на их запросы.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Для осуществления контроля за предоставлением государственной услуги заявители имеют право направлять в Министерство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сообщениями о нарушении должностными лицами, предоставляющими государственную услугу, требований настоящего Административного регламента, законодательных и иных нормативных правовых актов.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Title"/>
        <w:jc w:val="center"/>
        <w:outlineLvl w:val="1"/>
      </w:pPr>
      <w:r>
        <w:t>V. Досудебный (внесудебный) порядок обжалования решений</w:t>
      </w:r>
    </w:p>
    <w:p w:rsidR="00C44C46" w:rsidRDefault="00C44C46">
      <w:pPr>
        <w:pStyle w:val="ConsPlusTitle"/>
        <w:jc w:val="center"/>
      </w:pPr>
      <w:r>
        <w:t>и действий (бездействия) Министерства, его должностных лиц</w:t>
      </w:r>
    </w:p>
    <w:p w:rsidR="00C44C46" w:rsidRDefault="00C44C46">
      <w:pPr>
        <w:pStyle w:val="ConsPlusTitle"/>
        <w:jc w:val="center"/>
      </w:pPr>
      <w:r>
        <w:t>(государственных служащих), МФЦ, его работников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ind w:firstLine="540"/>
        <w:jc w:val="both"/>
      </w:pPr>
      <w:r>
        <w:t>5.1. Право заинтересованных лиц на досудебное (внесудебное) обжалование действий (бездействия) и (или) решений, принятых (осуществленных) в ходе предоставления государственной услуги.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5.1.1. Заявитель имеет право на обжалование решений и действий (бездействия) Министерства, должностных лиц Министерства (государственных служащих), МФЦ, его работников в досудебном (внесудебном) порядке.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5.2. Министерство, организации и уполномоченные на рассмотрение жалобы лица, которым может быть направлена жалоба заявителя в досудебном (внесудебном) порядке.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5.2.1. Жалоба подается в письменной форме на бумажном носителе, в электронной форме в Министерство, Министерство информационного развития и связи Пермского края (далее - Министерство связи), Правительство Пермского края, МФЦ.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5.2.2. Решение и действие (бездействие) органа, предоставляющего государственную услугу, его должностного лица обжалуются в Министерстве.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5.2.3. Решение и действие (бездействие) Министра обжалуются в Правительстве Пермского края.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5.2.4. Решение и действие (бездействие) МФЦ, руководителя МФЦ обжалуются в Министерстве связи.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5.2.5. Решение и действие (бездействие) работников МФЦ обжалуются в МФЦ.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5.3. 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5.3.1. Министерство, Министерство связи, МФЦ обеспечивают информирование заявителей о порядке обжалования решений и действий (бездействия) Министерства, должностных лиц Министерства, МФЦ, его работников посредством размещения информации: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5.3.1.1. на Едином портале государственных и муниципальных услуг (функций);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5.3.1.2. на стендах в местах предоставления государственных услуг;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5.3.1.3. на официальном сайте Министерства в разделе "Обращения граждан";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5.3.1.4. на официальном сайте МФЦ.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>5.4. Перечень нормативных правовых актов, регулирующих порядок досудебного (внесудебного) обжалования решений и действий (бездействия) Министерства, а также его должностных лиц (государственных служащих), МФЦ, его работников: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5.4.1. Федеральный </w:t>
      </w:r>
      <w:hyperlink r:id="rId55">
        <w:r>
          <w:rPr>
            <w:color w:val="0000FF"/>
          </w:rPr>
          <w:t>закон</w:t>
        </w:r>
      </w:hyperlink>
      <w:r>
        <w:t xml:space="preserve"> N 210-ФЗ;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5.4.2. </w:t>
      </w:r>
      <w:hyperlink r:id="rId56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16 августа 2012 г. N 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"Об организации предоставления государственных и муниципальных услуг", и их работников, а также многофункциональных центров предоставления государственных и муниципальных услуг и их </w:t>
      </w:r>
      <w:bookmarkStart w:id="17" w:name="_GoBack"/>
      <w:bookmarkEnd w:id="17"/>
      <w:r>
        <w:t>работников";</w:t>
      </w:r>
    </w:p>
    <w:p w:rsidR="00C44C46" w:rsidRDefault="00C44C46">
      <w:pPr>
        <w:pStyle w:val="ConsPlusNormal"/>
        <w:spacing w:before="200"/>
        <w:ind w:firstLine="540"/>
        <w:jc w:val="both"/>
      </w:pPr>
      <w:r>
        <w:t xml:space="preserve">5.4.3. </w:t>
      </w:r>
      <w:hyperlink r:id="rId57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15 апреля 2013 г. N 255-п "Об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Пермского края и их должностных лиц, государственных гражданских служащих Пермского края, многофункционального центра предоставления государственных и муниципальных услуг, его работников".</w:t>
      </w: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jc w:val="right"/>
        <w:outlineLvl w:val="1"/>
      </w:pPr>
      <w:r>
        <w:t>Приложение</w:t>
      </w:r>
    </w:p>
    <w:p w:rsidR="00C44C46" w:rsidRDefault="00C44C46">
      <w:pPr>
        <w:pStyle w:val="ConsPlusNormal"/>
        <w:jc w:val="right"/>
      </w:pPr>
      <w:r>
        <w:t>к Административному регламенту</w:t>
      </w:r>
    </w:p>
    <w:p w:rsidR="00C44C46" w:rsidRDefault="00C44C46">
      <w:pPr>
        <w:pStyle w:val="ConsPlusNormal"/>
        <w:jc w:val="right"/>
      </w:pPr>
      <w:r>
        <w:t>по предоставлению Министерством</w:t>
      </w:r>
    </w:p>
    <w:p w:rsidR="00C44C46" w:rsidRDefault="00C44C46">
      <w:pPr>
        <w:pStyle w:val="ConsPlusNormal"/>
        <w:jc w:val="right"/>
      </w:pPr>
      <w:r>
        <w:t>по управлению имуществом</w:t>
      </w:r>
    </w:p>
    <w:p w:rsidR="00C44C46" w:rsidRDefault="00C44C46">
      <w:pPr>
        <w:pStyle w:val="ConsPlusNormal"/>
        <w:jc w:val="right"/>
      </w:pPr>
      <w:r>
        <w:t>и градостроительной деятельности</w:t>
      </w:r>
    </w:p>
    <w:p w:rsidR="00C44C46" w:rsidRDefault="00C44C46">
      <w:pPr>
        <w:pStyle w:val="ConsPlusNormal"/>
        <w:jc w:val="right"/>
      </w:pPr>
      <w:r>
        <w:t>Пермского края государственной</w:t>
      </w:r>
    </w:p>
    <w:p w:rsidR="00C44C46" w:rsidRDefault="00C44C46">
      <w:pPr>
        <w:pStyle w:val="ConsPlusNormal"/>
        <w:jc w:val="right"/>
      </w:pPr>
      <w:r>
        <w:t>услуги "Выдача градостроительного</w:t>
      </w:r>
    </w:p>
    <w:p w:rsidR="00C44C46" w:rsidRDefault="00C44C46">
      <w:pPr>
        <w:pStyle w:val="ConsPlusNormal"/>
        <w:jc w:val="right"/>
      </w:pPr>
      <w:r>
        <w:t>плана земельного участка"</w:t>
      </w:r>
    </w:p>
    <w:p w:rsidR="00C44C46" w:rsidRDefault="00C44C4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48"/>
        <w:gridCol w:w="340"/>
        <w:gridCol w:w="567"/>
        <w:gridCol w:w="1531"/>
        <w:gridCol w:w="340"/>
        <w:gridCol w:w="3345"/>
      </w:tblGrid>
      <w:tr w:rsidR="00C44C46">
        <w:tc>
          <w:tcPr>
            <w:tcW w:w="3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4C46" w:rsidRDefault="00C44C46">
            <w:pPr>
              <w:pStyle w:val="ConsPlusNormal"/>
            </w:pPr>
          </w:p>
        </w:tc>
        <w:tc>
          <w:tcPr>
            <w:tcW w:w="52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4C46" w:rsidRDefault="00C44C46">
            <w:pPr>
              <w:pStyle w:val="ConsPlusNormal"/>
            </w:pPr>
            <w:r>
              <w:t>Министерство по управлению имуществом и градостроительной деятельности Пермского края _________________________________________</w:t>
            </w:r>
          </w:p>
          <w:p w:rsidR="00C44C46" w:rsidRDefault="00C44C46">
            <w:pPr>
              <w:pStyle w:val="ConsPlusNormal"/>
            </w:pPr>
            <w:r>
              <w:t>_________________________________________</w:t>
            </w:r>
          </w:p>
          <w:p w:rsidR="00C44C46" w:rsidRDefault="00C44C46">
            <w:pPr>
              <w:pStyle w:val="ConsPlusNormal"/>
            </w:pPr>
            <w:r>
              <w:t>_________________________________________</w:t>
            </w:r>
          </w:p>
          <w:p w:rsidR="00C44C46" w:rsidRDefault="00C44C46">
            <w:pPr>
              <w:pStyle w:val="ConsPlusNormal"/>
            </w:pPr>
            <w:r>
              <w:t>(Ф.И.О. заявителя - физического лица, наименование заявителя - юридического лица)</w:t>
            </w:r>
          </w:p>
          <w:p w:rsidR="00C44C46" w:rsidRDefault="00C44C46">
            <w:pPr>
              <w:pStyle w:val="ConsPlusNormal"/>
            </w:pPr>
            <w:r>
              <w:t>_________________________________________</w:t>
            </w:r>
          </w:p>
          <w:p w:rsidR="00C44C46" w:rsidRDefault="00C44C46">
            <w:pPr>
              <w:pStyle w:val="ConsPlusNormal"/>
            </w:pPr>
            <w:r>
              <w:t>_________________________________________</w:t>
            </w:r>
          </w:p>
          <w:p w:rsidR="00C44C46" w:rsidRDefault="00C44C46">
            <w:pPr>
              <w:pStyle w:val="ConsPlusNormal"/>
            </w:pPr>
            <w:r>
              <w:t>(Ф.И.О. представителя заявителя, реквизиты документа, подтверждающего полномочия) _________________________________________</w:t>
            </w:r>
          </w:p>
          <w:p w:rsidR="00C44C46" w:rsidRDefault="00C44C46">
            <w:pPr>
              <w:pStyle w:val="ConsPlusNormal"/>
            </w:pPr>
            <w:r>
              <w:t>_________________________________________</w:t>
            </w:r>
          </w:p>
          <w:p w:rsidR="00C44C46" w:rsidRDefault="00C44C46">
            <w:pPr>
              <w:pStyle w:val="ConsPlusNormal"/>
            </w:pPr>
            <w:r>
              <w:t>_________________________________________</w:t>
            </w:r>
          </w:p>
          <w:p w:rsidR="00C44C46" w:rsidRDefault="00C44C46">
            <w:pPr>
              <w:pStyle w:val="ConsPlusNormal"/>
            </w:pPr>
            <w:r>
              <w:t>(юридический и почтовый адрес)</w:t>
            </w:r>
          </w:p>
          <w:p w:rsidR="00C44C46" w:rsidRDefault="00C44C46">
            <w:pPr>
              <w:pStyle w:val="ConsPlusNormal"/>
            </w:pPr>
            <w:r>
              <w:t>_________________________________________</w:t>
            </w:r>
          </w:p>
          <w:p w:rsidR="00C44C46" w:rsidRDefault="00C44C46">
            <w:pPr>
              <w:pStyle w:val="ConsPlusNormal"/>
            </w:pPr>
            <w:r>
              <w:t>_________________________________________</w:t>
            </w:r>
          </w:p>
          <w:p w:rsidR="00C44C46" w:rsidRDefault="00C44C46">
            <w:pPr>
              <w:pStyle w:val="ConsPlusNormal"/>
            </w:pPr>
            <w:r>
              <w:t>(контактные телефоны заявителя или представителя заявителя)</w:t>
            </w:r>
          </w:p>
        </w:tc>
      </w:tr>
      <w:tr w:rsidR="00C44C46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44C46" w:rsidRDefault="00C44C46">
            <w:pPr>
              <w:pStyle w:val="ConsPlusNormal"/>
              <w:jc w:val="center"/>
            </w:pPr>
            <w:bookmarkStart w:id="18" w:name="P463"/>
            <w:bookmarkEnd w:id="18"/>
            <w:r>
              <w:t>Заявление</w:t>
            </w:r>
          </w:p>
          <w:p w:rsidR="00C44C46" w:rsidRDefault="00C44C46">
            <w:pPr>
              <w:pStyle w:val="ConsPlusNormal"/>
              <w:jc w:val="center"/>
            </w:pPr>
            <w:r>
              <w:t>о выдаче градостроительного плана земельного участка</w:t>
            </w:r>
          </w:p>
        </w:tc>
      </w:tr>
      <w:tr w:rsidR="00C44C46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44C46" w:rsidRDefault="00C44C46">
            <w:pPr>
              <w:pStyle w:val="ConsPlusNormal"/>
              <w:ind w:firstLine="283"/>
              <w:jc w:val="both"/>
            </w:pPr>
            <w:r>
              <w:t>Прошу принять документы, осуществить подготовку и выдачу градостроительного плана земельного участка:</w:t>
            </w:r>
          </w:p>
          <w:p w:rsidR="00C44C46" w:rsidRDefault="00C44C46">
            <w:pPr>
              <w:pStyle w:val="ConsPlusNormal"/>
              <w:jc w:val="both"/>
            </w:pPr>
            <w:r>
              <w:t>с кадастровым номером: ____________________________________________________</w:t>
            </w:r>
          </w:p>
          <w:p w:rsidR="00C44C46" w:rsidRDefault="00C44C46">
            <w:pPr>
              <w:pStyle w:val="ConsPlusNormal"/>
              <w:jc w:val="both"/>
            </w:pPr>
            <w:r>
              <w:t>расположенного по адресу: __________________________________________________</w:t>
            </w:r>
          </w:p>
          <w:p w:rsidR="00C44C46" w:rsidRDefault="00C44C46">
            <w:pPr>
              <w:pStyle w:val="ConsPlusNormal"/>
              <w:jc w:val="both"/>
            </w:pPr>
            <w:r>
              <w:t>либо расположенного в границах территории: __________________________________</w:t>
            </w:r>
          </w:p>
          <w:p w:rsidR="00C44C46" w:rsidRDefault="00C44C46">
            <w:pPr>
              <w:pStyle w:val="ConsPlusNormal"/>
              <w:jc w:val="both"/>
            </w:pPr>
            <w:r>
              <w:t>_________________________________________________________________________.</w:t>
            </w:r>
          </w:p>
          <w:p w:rsidR="00C44C46" w:rsidRDefault="00C44C46">
            <w:pPr>
              <w:pStyle w:val="ConsPlusNormal"/>
              <w:jc w:val="both"/>
            </w:pPr>
            <w:r>
              <w:t>(заполняется при наличии утвержденных проекта межевания территории и (или) схемы расположения земельного участка или земельных участков на кадастровом плане территории)</w:t>
            </w:r>
          </w:p>
          <w:p w:rsidR="00C44C46" w:rsidRDefault="00C44C46">
            <w:pPr>
              <w:pStyle w:val="ConsPlusNormal"/>
              <w:jc w:val="both"/>
            </w:pPr>
            <w:r>
              <w:t>Цель использования земельного участка: ______________________________________</w:t>
            </w:r>
          </w:p>
          <w:p w:rsidR="00C44C46" w:rsidRDefault="00C44C46">
            <w:pPr>
              <w:pStyle w:val="ConsPlusNormal"/>
              <w:jc w:val="both"/>
            </w:pPr>
            <w:r>
              <w:t>________________________________________________________________________.</w:t>
            </w:r>
          </w:p>
          <w:p w:rsidR="00C44C46" w:rsidRDefault="00C44C46">
            <w:pPr>
              <w:pStyle w:val="ConsPlusNormal"/>
              <w:ind w:firstLine="283"/>
              <w:jc w:val="both"/>
            </w:pPr>
            <w:r>
              <w:t>Результат предоставления государственной услуги прошу выдать (направить):</w:t>
            </w:r>
          </w:p>
          <w:p w:rsidR="00C44C46" w:rsidRDefault="00C44C46">
            <w:pPr>
              <w:pStyle w:val="ConsPlusNormal"/>
              <w:jc w:val="both"/>
            </w:pPr>
            <w:r>
              <w:rPr>
                <w:noProof/>
                <w:position w:val="-2"/>
              </w:rPr>
              <w:drawing>
                <wp:inline distT="0" distB="0" distL="0" distR="0">
                  <wp:extent cx="123825" cy="1619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 бумажном носителе в Министерстве;</w:t>
            </w:r>
          </w:p>
          <w:p w:rsidR="00C44C46" w:rsidRDefault="00C44C46">
            <w:pPr>
              <w:pStyle w:val="ConsPlusNormal"/>
              <w:jc w:val="both"/>
            </w:pPr>
            <w:r>
              <w:rPr>
                <w:noProof/>
                <w:position w:val="-2"/>
              </w:rPr>
              <w:drawing>
                <wp:inline distT="0" distB="0" distL="0" distR="0">
                  <wp:extent cx="123825" cy="161925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 бумажном носителе посредством почтовой связи;</w:t>
            </w:r>
          </w:p>
          <w:p w:rsidR="00C44C46" w:rsidRDefault="00C44C46">
            <w:pPr>
              <w:pStyle w:val="ConsPlusNormal"/>
              <w:jc w:val="both"/>
            </w:pPr>
            <w:r>
              <w:rPr>
                <w:noProof/>
                <w:position w:val="-2"/>
              </w:rPr>
              <w:drawing>
                <wp:inline distT="0" distB="0" distL="0" distR="0">
                  <wp:extent cx="123825" cy="161925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 форме электронного документа на электронном носителе;</w:t>
            </w:r>
          </w:p>
          <w:p w:rsidR="00C44C46" w:rsidRDefault="00C44C46">
            <w:pPr>
              <w:pStyle w:val="ConsPlusNormal"/>
              <w:jc w:val="both"/>
            </w:pPr>
            <w:r>
              <w:rPr>
                <w:noProof/>
                <w:position w:val="-2"/>
              </w:rPr>
              <w:drawing>
                <wp:inline distT="0" distB="0" distL="0" distR="0">
                  <wp:extent cx="123825" cy="161925"/>
                  <wp:effectExtent l="0" t="0" r="0" b="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через МФЦ;</w:t>
            </w:r>
          </w:p>
          <w:p w:rsidR="00C44C46" w:rsidRDefault="00C44C46">
            <w:pPr>
              <w:pStyle w:val="ConsPlusNormal"/>
              <w:jc w:val="both"/>
            </w:pPr>
            <w:r>
              <w:rPr>
                <w:noProof/>
                <w:position w:val="-2"/>
              </w:rPr>
              <w:drawing>
                <wp:inline distT="0" distB="0" distL="0" distR="0">
                  <wp:extent cx="123825" cy="161925"/>
                  <wp:effectExtent l="0" t="0" r="0" b="0"/>
                  <wp:docPr id="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личный кабинет на Едином портале государственных и муниципальных услуг.</w:t>
            </w:r>
          </w:p>
          <w:p w:rsidR="00C44C46" w:rsidRDefault="00C44C46">
            <w:pPr>
              <w:pStyle w:val="ConsPlusNormal"/>
            </w:pPr>
          </w:p>
          <w:p w:rsidR="00C44C46" w:rsidRDefault="00C44C46">
            <w:pPr>
              <w:pStyle w:val="ConsPlusNormal"/>
              <w:ind w:firstLine="283"/>
              <w:jc w:val="both"/>
            </w:pPr>
            <w:r>
              <w:t>К заявлению прилагаются следующие документы:</w:t>
            </w:r>
          </w:p>
          <w:p w:rsidR="00C44C46" w:rsidRDefault="00C44C46">
            <w:pPr>
              <w:pStyle w:val="ConsPlusNormal"/>
              <w:jc w:val="both"/>
            </w:pPr>
            <w:r>
              <w:t>1. Копия паспорта на _________ л.</w:t>
            </w:r>
          </w:p>
          <w:p w:rsidR="00C44C46" w:rsidRDefault="00C44C46">
            <w:pPr>
              <w:pStyle w:val="ConsPlusNormal"/>
              <w:jc w:val="both"/>
            </w:pPr>
            <w:r>
              <w:t>2. Доверенность на ___________ л.</w:t>
            </w:r>
          </w:p>
          <w:p w:rsidR="00C44C46" w:rsidRDefault="00C44C46">
            <w:pPr>
              <w:pStyle w:val="ConsPlusNormal"/>
              <w:jc w:val="both"/>
            </w:pPr>
            <w:r>
              <w:t>3. Иные документы: ________________________________________________________</w:t>
            </w:r>
          </w:p>
          <w:p w:rsidR="00C44C46" w:rsidRDefault="00C44C46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:rsidR="00C44C46" w:rsidRDefault="00C44C46">
            <w:pPr>
              <w:pStyle w:val="ConsPlusNormal"/>
              <w:jc w:val="both"/>
            </w:pPr>
            <w:r>
              <w:t>4. Электронный носитель __________________________________________________.</w:t>
            </w:r>
          </w:p>
          <w:p w:rsidR="00C44C46" w:rsidRDefault="00C44C46">
            <w:pPr>
              <w:pStyle w:val="ConsPlusNormal"/>
            </w:pPr>
          </w:p>
          <w:p w:rsidR="00C44C46" w:rsidRDefault="00C44C46">
            <w:pPr>
              <w:pStyle w:val="ConsPlusNormal"/>
              <w:jc w:val="both"/>
            </w:pPr>
            <w:r>
              <w:t>Обязуюсь обо всех изменениях, связанных с приведенными в настоящем заявлении сведениями, сообщать в Министерство по управлению имуществом и градостроительной деятельности Пермского края</w:t>
            </w:r>
          </w:p>
        </w:tc>
      </w:tr>
      <w:tr w:rsidR="00C44C46"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4C46" w:rsidRDefault="00C44C4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4C46" w:rsidRDefault="00C44C46">
            <w:pPr>
              <w:pStyle w:val="ConsPlusNormal"/>
            </w:pPr>
          </w:p>
        </w:tc>
        <w:tc>
          <w:tcPr>
            <w:tcW w:w="20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4C46" w:rsidRDefault="00C44C4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4C46" w:rsidRDefault="00C44C46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4C46" w:rsidRDefault="00C44C46">
            <w:pPr>
              <w:pStyle w:val="ConsPlusNormal"/>
            </w:pPr>
          </w:p>
        </w:tc>
      </w:tr>
      <w:tr w:rsidR="00C44C46"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C46" w:rsidRDefault="00C44C46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4C46" w:rsidRDefault="00C44C46">
            <w:pPr>
              <w:pStyle w:val="ConsPlusNormal"/>
            </w:pP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C46" w:rsidRDefault="00C44C4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4C46" w:rsidRDefault="00C44C46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C46" w:rsidRDefault="00C44C46">
            <w:pPr>
              <w:pStyle w:val="ConsPlusNormal"/>
              <w:jc w:val="center"/>
            </w:pPr>
            <w:r>
              <w:t>(Ф.И.О.)</w:t>
            </w:r>
          </w:p>
        </w:tc>
      </w:tr>
      <w:tr w:rsidR="00C44C46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44C46" w:rsidRDefault="00C44C46">
            <w:pPr>
              <w:pStyle w:val="ConsPlusNormal"/>
            </w:pPr>
            <w:r>
              <w:t>"____" __________________ 20__ г.</w:t>
            </w:r>
          </w:p>
          <w:p w:rsidR="00C44C46" w:rsidRDefault="00C44C46">
            <w:pPr>
              <w:pStyle w:val="ConsPlusNormal"/>
            </w:pPr>
            <w:r>
              <w:t>М.П. (при наличии)</w:t>
            </w:r>
          </w:p>
          <w:p w:rsidR="00C44C46" w:rsidRDefault="00C44C46">
            <w:pPr>
              <w:pStyle w:val="ConsPlusNormal"/>
            </w:pPr>
          </w:p>
          <w:p w:rsidR="00C44C46" w:rsidRDefault="00C44C46">
            <w:pPr>
              <w:pStyle w:val="ConsPlusNormal"/>
            </w:pPr>
            <w:r>
              <w:t>С приложением документов согласно описи.</w:t>
            </w:r>
          </w:p>
        </w:tc>
      </w:tr>
    </w:tbl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jc w:val="both"/>
      </w:pPr>
    </w:p>
    <w:p w:rsidR="00C44C46" w:rsidRDefault="00C44C4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06C03" w:rsidRDefault="00B06C03"/>
    <w:sectPr w:rsidR="00B06C03" w:rsidSect="005546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C46"/>
    <w:rsid w:val="00B06C03"/>
    <w:rsid w:val="00C44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ED485C-D327-4D0E-AE88-B3A0579F6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4C4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C44C4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C44C4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4D2CFDF07543432D56633E42F0F5F667E955D347F43B19883D7F2E86EC064A2A968EDA97A34412D56EC0CB600EACD21D5z258L" TargetMode="External"/><Relationship Id="rId18" Type="http://schemas.openxmlformats.org/officeDocument/2006/relationships/hyperlink" Target="consultantplus://offline/ref=94D2CFDF07543432D5662DE93963026D729F01317845BDC7D881F4BF319062F7E928EBFC2B70172554EF46E646A1C221DF34B996395A7C4CzF51L" TargetMode="External"/><Relationship Id="rId26" Type="http://schemas.openxmlformats.org/officeDocument/2006/relationships/hyperlink" Target="consultantplus://offline/ref=94D2CFDF07543432D56633E42F0F5F667E955D347F46B4948DD1F2E86EC064A2A968EDA96834192156E412B600FF9B70937FB5942F467D4CED7B551BzD54L" TargetMode="External"/><Relationship Id="rId39" Type="http://schemas.openxmlformats.org/officeDocument/2006/relationships/hyperlink" Target="consultantplus://offline/ref=94D2CFDF07543432D5662DE93963026D729F04307B40BDC7D881F4BF319062F7E928EBFE2A79162B02B556E20FF4C73FD628A696275Az75EL" TargetMode="External"/><Relationship Id="rId21" Type="http://schemas.openxmlformats.org/officeDocument/2006/relationships/hyperlink" Target="consultantplus://offline/ref=94D2CFDF07543432D56633E42F0F5F667E955D347F46B4948DD1F2E86EC064A2A968EDA96834192156E412B602FF9B70937FB5942F467D4CED7B551BzD54L" TargetMode="External"/><Relationship Id="rId34" Type="http://schemas.openxmlformats.org/officeDocument/2006/relationships/hyperlink" Target="consultantplus://offline/ref=94D2CFDF07543432D5662DE93963026D729F01317845BDC7D881F4BF319062F7E928EBFF22701F7407A047BA02FCD120D534BA9425z55AL" TargetMode="External"/><Relationship Id="rId42" Type="http://schemas.openxmlformats.org/officeDocument/2006/relationships/hyperlink" Target="consultantplus://offline/ref=94D2CFDF07543432D56633E42F0F5F667E955D347F46B4948DD1F2E86EC064A2A968EDA96834192156E412B504FF9B70937FB5942F467D4CED7B551BzD54L" TargetMode="External"/><Relationship Id="rId47" Type="http://schemas.openxmlformats.org/officeDocument/2006/relationships/hyperlink" Target="consultantplus://offline/ref=94D2CFDF07543432D56633E42F0F5F667E955D347F46B4948DD1F2E86EC064A2A968EDA96834192156E412B400FF9B70937FB5942F467D4CED7B551BzD54L" TargetMode="External"/><Relationship Id="rId50" Type="http://schemas.openxmlformats.org/officeDocument/2006/relationships/hyperlink" Target="consultantplus://offline/ref=94D2CFDF07543432D5662DE93963026D729C01387B47BDC7D881F4BF319062F7FB28B3F02B780A2154FA10B700zF56L" TargetMode="External"/><Relationship Id="rId55" Type="http://schemas.openxmlformats.org/officeDocument/2006/relationships/hyperlink" Target="consultantplus://offline/ref=94D2CFDF07543432D5662DE93963026D729F01317845BDC7D881F4BF319062F7FB28B3F02B780A2154FA10B700zF56L" TargetMode="External"/><Relationship Id="rId7" Type="http://schemas.openxmlformats.org/officeDocument/2006/relationships/hyperlink" Target="consultantplus://offline/ref=94D2CFDF07543432D5662DE93963026D729F01317845BDC7D881F4BF319062F7E928EBFC2B70142952EF46E646A1C221DF34B996395A7C4CzF51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4D2CFDF07543432D56633E42F0F5F667E955D347F46B4948DD1F2E86EC064A2A968EDA96834192156E412B704FF9B70937FB5942F467D4CED7B551BzD54L" TargetMode="External"/><Relationship Id="rId29" Type="http://schemas.openxmlformats.org/officeDocument/2006/relationships/hyperlink" Target="consultantplus://offline/ref=94D2CFDF07543432D5662DE93963026D729C01387B47BDC7D881F4BF319062F7FB28B3F02B780A2154FA10B700zF56L" TargetMode="External"/><Relationship Id="rId11" Type="http://schemas.openxmlformats.org/officeDocument/2006/relationships/hyperlink" Target="consultantplus://offline/ref=94D2CFDF07543432D56633E42F0F5F667E955D347F43B09681D4F2E86EC064A2A968EDA96834192156E412B507FF9B70937FB5942F467D4CED7B551BzD54L" TargetMode="External"/><Relationship Id="rId24" Type="http://schemas.openxmlformats.org/officeDocument/2006/relationships/hyperlink" Target="consultantplus://offline/ref=94D2CFDF07543432D5662DE93963026D729F04307B40BDC7D881F4BF319062F7E928EBFE2A79162B02B556E20FF4C73FD628A696275Az75EL" TargetMode="External"/><Relationship Id="rId32" Type="http://schemas.openxmlformats.org/officeDocument/2006/relationships/hyperlink" Target="consultantplus://offline/ref=94D2CFDF07543432D5662DE93963026D729F01317845BDC7D881F4BF319062F7FB28B3F02B780A2154FA10B700zF56L" TargetMode="External"/><Relationship Id="rId37" Type="http://schemas.openxmlformats.org/officeDocument/2006/relationships/hyperlink" Target="consultantplus://offline/ref=94D2CFDF07543432D56633E42F0F5F667E955D347F46B4948DD1F2E86EC064A2A968EDA96834192156E412B605FF9B70937FB5942F467D4CED7B551BzD54L" TargetMode="External"/><Relationship Id="rId40" Type="http://schemas.openxmlformats.org/officeDocument/2006/relationships/hyperlink" Target="consultantplus://offline/ref=94D2CFDF07543432D5662DE93963026D729F04307B40BDC7D881F4BF319062F7E928EBFE2A79162B02B556E20FF4C73FD628A696275Az75EL" TargetMode="External"/><Relationship Id="rId45" Type="http://schemas.openxmlformats.org/officeDocument/2006/relationships/hyperlink" Target="consultantplus://offline/ref=94D2CFDF07543432D56633E42F0F5F667E955D347F46B4948DD1F2E86EC064A2A968EDA96834192156E412B402FF9B70937FB5942F467D4CED7B551BzD54L" TargetMode="External"/><Relationship Id="rId53" Type="http://schemas.openxmlformats.org/officeDocument/2006/relationships/hyperlink" Target="consultantplus://offline/ref=94D2CFDF07543432D5662DE93963026D729C01387B47BDC7D881F4BF319062F7FB28B3F02B780A2154FA10B700zF56L" TargetMode="External"/><Relationship Id="rId58" Type="http://schemas.openxmlformats.org/officeDocument/2006/relationships/image" Target="media/image1.wmf"/><Relationship Id="rId5" Type="http://schemas.openxmlformats.org/officeDocument/2006/relationships/hyperlink" Target="consultantplus://offline/ref=94D2CFDF07543432D56633E42F0F5F667E955D347F46B4948DD1F2E86EC064A2A968EDA96834192156E412B707FF9B70937FB5942F467D4CED7B551BzD54L" TargetMode="External"/><Relationship Id="rId19" Type="http://schemas.openxmlformats.org/officeDocument/2006/relationships/hyperlink" Target="consultantplus://offline/ref=94D2CFDF07543432D5662DE93963026D729F01317845BDC7D881F4BF319062F7E928EBFC2B70172554EF46E646A1C221DF34B996395A7C4CzF51L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94D2CFDF07543432D56633E42F0F5F667E955D347F47B5938DD7F2E86EC064A2A968EDA96834192156E416B305FF9B70937FB5942F467D4CED7B551BzD54L" TargetMode="External"/><Relationship Id="rId14" Type="http://schemas.openxmlformats.org/officeDocument/2006/relationships/hyperlink" Target="consultantplus://offline/ref=94D2CFDF07543432D56633E42F0F5F667E955D347F47B69780DDF2E86EC064A2A968EDA96834192156E412B502FF9B70937FB5942F467D4CED7B551BzD54L" TargetMode="External"/><Relationship Id="rId22" Type="http://schemas.openxmlformats.org/officeDocument/2006/relationships/hyperlink" Target="consultantplus://offline/ref=94D2CFDF07543432D5662DE93963026D759703387841BDC7D881F4BF319062F7E928EBFC2B7016215EEF46E646A1C221DF34B996395A7C4CzF51L" TargetMode="External"/><Relationship Id="rId27" Type="http://schemas.openxmlformats.org/officeDocument/2006/relationships/hyperlink" Target="consultantplus://offline/ref=94D2CFDF07543432D5662DE93963026D729F01317845BDC7D881F4BF319062F7FB28B3F02B780A2154FA10B700zF56L" TargetMode="External"/><Relationship Id="rId30" Type="http://schemas.openxmlformats.org/officeDocument/2006/relationships/hyperlink" Target="consultantplus://offline/ref=94D2CFDF07543432D5662DE93963026D729F01317845BDC7D881F4BF319062F7E928EBFC2024456403E912BF1CF5CD3FD52ABAz956L" TargetMode="External"/><Relationship Id="rId35" Type="http://schemas.openxmlformats.org/officeDocument/2006/relationships/hyperlink" Target="consultantplus://offline/ref=94D2CFDF07543432D5662DE93963026D729F01317845BDC7D881F4BF319062F7E928EBFE2E791F7407A047BA02FCD120D534BA9425z55AL" TargetMode="External"/><Relationship Id="rId43" Type="http://schemas.openxmlformats.org/officeDocument/2006/relationships/hyperlink" Target="consultantplus://offline/ref=94D2CFDF07543432D56633E42F0F5F667E955D347F46B4948DD1F2E86EC064A2A968EDA96834192156E412B505FF9B70937FB5942F467D4CED7B551BzD54L" TargetMode="External"/><Relationship Id="rId48" Type="http://schemas.openxmlformats.org/officeDocument/2006/relationships/hyperlink" Target="consultantplus://offline/ref=94D2CFDF07543432D56633E42F0F5F667E955D347F46B4948DD1F2E86EC064A2A968EDA96834192156E412B401FF9B70937FB5942F467D4CED7B551BzD54L" TargetMode="External"/><Relationship Id="rId56" Type="http://schemas.openxmlformats.org/officeDocument/2006/relationships/hyperlink" Target="consultantplus://offline/ref=94D2CFDF07543432D5662DE93963026D759E033A7F47BDC7D881F4BF319062F7FB28B3F02B780A2154FA10B700zF56L" TargetMode="External"/><Relationship Id="rId8" Type="http://schemas.openxmlformats.org/officeDocument/2006/relationships/hyperlink" Target="consultantplus://offline/ref=94D2CFDF07543432D56633E42F0F5F667E955D347F47B69780DDF2E86EC064A2A968EDA96834192156E412B502FF9B70937FB5942F467D4CED7B551BzD54L" TargetMode="External"/><Relationship Id="rId51" Type="http://schemas.openxmlformats.org/officeDocument/2006/relationships/hyperlink" Target="consultantplus://offline/ref=94D2CFDF07543432D56633E42F0F5F667E955D347F46B4948DD1F2E86EC064A2A968EDA96834192156E412B406FF9B70937FB5942F467D4CED7B551BzD54L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94D2CFDF07543432D56633E42F0F5F667E955D347F47B6998CD6F2E86EC064A2A968EDA96834192156E413B407FF9B70937FB5942F467D4CED7B551BzD54L" TargetMode="External"/><Relationship Id="rId17" Type="http://schemas.openxmlformats.org/officeDocument/2006/relationships/hyperlink" Target="consultantplus://offline/ref=94D2CFDF07543432D5662DE93963026D729F04307B40BDC7D881F4BF319062F7E928EBFE2A79162B02B556E20FF4C73FD628A696275Az75EL" TargetMode="External"/><Relationship Id="rId25" Type="http://schemas.openxmlformats.org/officeDocument/2006/relationships/hyperlink" Target="consultantplus://offline/ref=94D2CFDF07543432D5662DE93963026D729F04307B40BDC7D881F4BF319062F7E928EBFE2876102B02B556E20FF4C73FD628A696275Az75EL" TargetMode="External"/><Relationship Id="rId33" Type="http://schemas.openxmlformats.org/officeDocument/2006/relationships/hyperlink" Target="consultantplus://offline/ref=94D2CFDF07543432D5662DE93963026D729F01317845BDC7D881F4BF319062F7E928EBF9287B407112B11FB70AEACE23C928B896z255L" TargetMode="External"/><Relationship Id="rId38" Type="http://schemas.openxmlformats.org/officeDocument/2006/relationships/hyperlink" Target="consultantplus://offline/ref=94D2CFDF07543432D56633E42F0F5F667E955D347F46B4948DD1F2E86EC064A2A968EDA96834192156E412B60AFF9B70937FB5942F467D4CED7B551BzD54L" TargetMode="External"/><Relationship Id="rId46" Type="http://schemas.openxmlformats.org/officeDocument/2006/relationships/hyperlink" Target="consultantplus://offline/ref=94D2CFDF07543432D56633E42F0F5F667E955D347F46B4948DD1F2E86EC064A2A968EDA96834192156E412B403FF9B70937FB5942F467D4CED7B551BzD54L" TargetMode="External"/><Relationship Id="rId59" Type="http://schemas.openxmlformats.org/officeDocument/2006/relationships/fontTable" Target="fontTable.xml"/><Relationship Id="rId20" Type="http://schemas.openxmlformats.org/officeDocument/2006/relationships/hyperlink" Target="consultantplus://offline/ref=94D2CFDF07543432D56633E42F0F5F667E955D347F46B4948DD1F2E86EC064A2A968EDA96834192156E412B705FF9B70937FB5942F467D4CED7B551BzD54L" TargetMode="External"/><Relationship Id="rId41" Type="http://schemas.openxmlformats.org/officeDocument/2006/relationships/hyperlink" Target="consultantplus://offline/ref=94D2CFDF07543432D56633E42F0F5F667E955D347F46B4948DD1F2E86EC064A2A968EDA96834192156E412B60BFF9B70937FB5942F467D4CED7B551BzD54L" TargetMode="External"/><Relationship Id="rId54" Type="http://schemas.openxmlformats.org/officeDocument/2006/relationships/hyperlink" Target="consultantplus://offline/ref=94D2CFDF07543432D5662DE93963026D729C01387B47BDC7D881F4BF319062F7FB28B3F02B780A2154FA10B700zF56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4D2CFDF07543432D5662DE93963026D729F04307B40BDC7D881F4BF319062F7E928EBFC2271142B02B556E20FF4C73FD628A696275Az75EL" TargetMode="External"/><Relationship Id="rId15" Type="http://schemas.openxmlformats.org/officeDocument/2006/relationships/hyperlink" Target="consultantplus://offline/ref=94D2CFDF07543432D56633E42F0F5F667E955D347F46B4948DD1F2E86EC064A2A968EDA96834192156E412B707FF9B70937FB5942F467D4CED7B551BzD54L" TargetMode="External"/><Relationship Id="rId23" Type="http://schemas.openxmlformats.org/officeDocument/2006/relationships/hyperlink" Target="consultantplus://offline/ref=94D2CFDF07543432D5662DE93963026D759703387841BDC7D881F4BF319062F7E928EBFC2B7016215EEF46E646A1C221DF34B996395A7C4CzF51L" TargetMode="External"/><Relationship Id="rId28" Type="http://schemas.openxmlformats.org/officeDocument/2006/relationships/hyperlink" Target="consultantplus://offline/ref=94D2CFDF07543432D56633E42F0F5F667E955D347F46B4948DD1F2E86EC064A2A968EDA96834192156E412B606FF9B70937FB5942F467D4CED7B551BzD54L" TargetMode="External"/><Relationship Id="rId36" Type="http://schemas.openxmlformats.org/officeDocument/2006/relationships/hyperlink" Target="consultantplus://offline/ref=94D2CFDF07543432D56633E42F0F5F667E955D347F46B4948DD1F2E86EC064A2A968EDA96834192156E412B607FF9B70937FB5942F467D4CED7B551BzD54L" TargetMode="External"/><Relationship Id="rId49" Type="http://schemas.openxmlformats.org/officeDocument/2006/relationships/hyperlink" Target="consultantplus://offline/ref=94D2CFDF07543432D56633E42F0F5F667E955D347F46B4948DD1F2E86EC064A2A968EDA96834192156E412B401FF9B70937FB5942F467D4CED7B551BzD54L" TargetMode="External"/><Relationship Id="rId57" Type="http://schemas.openxmlformats.org/officeDocument/2006/relationships/hyperlink" Target="consultantplus://offline/ref=94D2CFDF07543432D56633E42F0F5F667E955D347F46B79487D0F2E86EC064A2A968EDA97A34412D56EC0CB600EACD21D5z258L" TargetMode="External"/><Relationship Id="rId10" Type="http://schemas.openxmlformats.org/officeDocument/2006/relationships/hyperlink" Target="consultantplus://offline/ref=94D2CFDF07543432D56633E42F0F5F667E955D347F42B69085D7F2E86EC064A2A968EDA96834192156E412B503FF9B70937FB5942F467D4CED7B551BzD54L" TargetMode="External"/><Relationship Id="rId31" Type="http://schemas.openxmlformats.org/officeDocument/2006/relationships/hyperlink" Target="consultantplus://offline/ref=94D2CFDF07543432D5662DE93963026D729F01317845BDC7D881F4BF319062F7E928EBF92024456403E912BF1CF5CD3FD52ABAz956L" TargetMode="External"/><Relationship Id="rId44" Type="http://schemas.openxmlformats.org/officeDocument/2006/relationships/hyperlink" Target="consultantplus://offline/ref=94D2CFDF07543432D56633E42F0F5F667E955D347F46B4948DD1F2E86EC064A2A968EDA96834192156E412B50BFF9B70937FB5942F467D4CED7B551BzD54L" TargetMode="External"/><Relationship Id="rId52" Type="http://schemas.openxmlformats.org/officeDocument/2006/relationships/hyperlink" Target="consultantplus://offline/ref=94D2CFDF07543432D56633E42F0F5F667E955D347F46B4948DD1F2E86EC064A2A968EDA96834192156E412B407FF9B70937FB5942F467D4CED7B551BzD54L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10562</Words>
  <Characters>60209</Characters>
  <Application>Microsoft Office Word</Application>
  <DocSecurity>0</DocSecurity>
  <Lines>501</Lines>
  <Paragraphs>141</Paragraphs>
  <ScaleCrop>false</ScaleCrop>
  <Company/>
  <LinksUpToDate>false</LinksUpToDate>
  <CharactersWithSpaces>70630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Ракова Елена Александровна</dc:creator>
  <cp:keywords/>
  <dc:description/>
  <cp:lastModifiedBy>Ракова Елена Александровна</cp:lastModifiedBy>
  <cp:revision>2</cp:revision>
  <dcterms:created xsi:type="dcterms:W3CDTF">2022-12-08T11:57:00Z</dcterms:created>
  <dcterms:modified xsi:type="dcterms:W3CDTF">2022-12-08T11:58:00Z</dcterms:modified>
</cp:coreProperties>
</file>